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28061" w14:textId="295EBB88" w:rsidR="001E15ED" w:rsidRPr="002420D4" w:rsidRDefault="001E15ED" w:rsidP="00C545DD">
      <w:pPr>
        <w:rPr>
          <w:rFonts w:ascii="Arial" w:hAnsi="Arial" w:cs="Arial"/>
          <w:sz w:val="24"/>
          <w:szCs w:val="24"/>
        </w:rPr>
      </w:pPr>
      <w:r w:rsidRPr="002420D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479D1D5" wp14:editId="7ED02D3F">
            <wp:extent cx="5745480" cy="792480"/>
            <wp:effectExtent l="0" t="0" r="7620" b="7620"/>
            <wp:docPr id="10462847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0F26" w:rsidRPr="002420D4">
        <w:rPr>
          <w:rFonts w:ascii="Arial" w:hAnsi="Arial" w:cs="Arial"/>
          <w:sz w:val="24"/>
          <w:szCs w:val="24"/>
        </w:rPr>
        <w:t>Lista kandydatów/tek zakwalifikowanych do udziału w projekcie</w:t>
      </w:r>
    </w:p>
    <w:p w14:paraId="4860BA9E" w14:textId="58046B4B" w:rsidR="00C545DD" w:rsidRPr="002420D4" w:rsidRDefault="00C545DD" w:rsidP="00C545DD">
      <w:pPr>
        <w:rPr>
          <w:rFonts w:ascii="Arial" w:hAnsi="Arial" w:cs="Arial"/>
          <w:sz w:val="24"/>
          <w:szCs w:val="24"/>
        </w:rPr>
      </w:pPr>
      <w:r w:rsidRPr="002420D4">
        <w:rPr>
          <w:rFonts w:ascii="Arial" w:hAnsi="Arial" w:cs="Arial"/>
          <w:sz w:val="24"/>
          <w:szCs w:val="24"/>
        </w:rPr>
        <w:t xml:space="preserve"> </w:t>
      </w:r>
      <w:r w:rsidR="00991FD1" w:rsidRPr="002420D4">
        <w:rPr>
          <w:rFonts w:ascii="Arial" w:hAnsi="Arial" w:cs="Arial"/>
          <w:sz w:val="24"/>
          <w:szCs w:val="24"/>
        </w:rPr>
        <w:t>„</w:t>
      </w:r>
      <w:r w:rsidRPr="002420D4">
        <w:rPr>
          <w:rFonts w:ascii="Arial" w:hAnsi="Arial" w:cs="Arial"/>
          <w:sz w:val="24"/>
          <w:szCs w:val="24"/>
        </w:rPr>
        <w:t>To jest zmiana!”</w:t>
      </w:r>
    </w:p>
    <w:p w14:paraId="6D221D0D" w14:textId="50C16AFE" w:rsidR="00991FD1" w:rsidRPr="002420D4" w:rsidRDefault="00991FD1" w:rsidP="00C545DD">
      <w:pPr>
        <w:rPr>
          <w:rFonts w:ascii="Arial" w:hAnsi="Arial" w:cs="Arial"/>
          <w:sz w:val="24"/>
          <w:szCs w:val="24"/>
        </w:rPr>
      </w:pPr>
      <w:r w:rsidRPr="002420D4">
        <w:rPr>
          <w:rFonts w:ascii="Arial" w:hAnsi="Arial" w:cs="Arial"/>
          <w:bCs/>
          <w:sz w:val="24"/>
          <w:szCs w:val="24"/>
        </w:rPr>
        <w:t>nr FEDS.07.05-IP.02-0034/24</w:t>
      </w:r>
    </w:p>
    <w:p w14:paraId="15C023F2" w14:textId="77777777" w:rsidR="001E15ED" w:rsidRPr="002420D4" w:rsidRDefault="001E15ED" w:rsidP="00C545DD">
      <w:pPr>
        <w:rPr>
          <w:rFonts w:ascii="Arial" w:hAnsi="Arial" w:cs="Arial"/>
          <w:sz w:val="24"/>
          <w:szCs w:val="24"/>
        </w:rPr>
      </w:pPr>
    </w:p>
    <w:p w14:paraId="43700551" w14:textId="77777777" w:rsidR="00622214" w:rsidRPr="002420D4" w:rsidRDefault="00622214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6374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2551"/>
        <w:gridCol w:w="1701"/>
      </w:tblGrid>
      <w:tr w:rsidR="00991FD1" w:rsidRPr="002420D4" w14:paraId="7B64EB2D" w14:textId="77777777" w:rsidTr="00C53D0F">
        <w:trPr>
          <w:trHeight w:val="1240"/>
        </w:trPr>
        <w:tc>
          <w:tcPr>
            <w:tcW w:w="704" w:type="dxa"/>
          </w:tcPr>
          <w:p w14:paraId="7D590041" w14:textId="77777777" w:rsidR="00C53D0F" w:rsidRPr="002420D4" w:rsidRDefault="00C53D0F" w:rsidP="00C53D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F4D99F" w14:textId="77777777" w:rsidR="00C53D0F" w:rsidRPr="002420D4" w:rsidRDefault="00C53D0F" w:rsidP="00C53D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EE113F" w14:textId="16D3446D" w:rsidR="00991FD1" w:rsidRPr="002420D4" w:rsidRDefault="00991FD1" w:rsidP="00C53D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418" w:type="dxa"/>
          </w:tcPr>
          <w:p w14:paraId="0922CB05" w14:textId="77777777" w:rsidR="00C53D0F" w:rsidRPr="002420D4" w:rsidRDefault="00C53D0F" w:rsidP="00C53D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1856E9" w14:textId="6F180FCB" w:rsidR="00991FD1" w:rsidRPr="002420D4" w:rsidRDefault="00991FD1" w:rsidP="00C53D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b/>
                <w:bCs/>
                <w:sz w:val="24"/>
                <w:szCs w:val="24"/>
              </w:rPr>
              <w:t>Łączna ilość punktów</w:t>
            </w:r>
          </w:p>
        </w:tc>
        <w:tc>
          <w:tcPr>
            <w:tcW w:w="2551" w:type="dxa"/>
          </w:tcPr>
          <w:p w14:paraId="66EB61E9" w14:textId="77777777" w:rsidR="00C53D0F" w:rsidRPr="002420D4" w:rsidRDefault="00C53D0F" w:rsidP="00C53D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CAE4E3" w14:textId="5B6DA63C" w:rsidR="00991FD1" w:rsidRPr="002420D4" w:rsidRDefault="00991FD1" w:rsidP="00C53D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Nadany indywidualny numer </w:t>
            </w:r>
            <w:r w:rsidR="004E686B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2420D4">
              <w:rPr>
                <w:rFonts w:ascii="Arial" w:hAnsi="Arial" w:cs="Arial"/>
                <w:b/>
                <w:bCs/>
                <w:sz w:val="24"/>
                <w:szCs w:val="24"/>
              </w:rPr>
              <w:t>czestnika</w:t>
            </w:r>
            <w:r w:rsidR="004E686B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="004E686B">
              <w:rPr>
                <w:rFonts w:ascii="Arial" w:hAnsi="Arial" w:cs="Arial"/>
                <w:b/>
                <w:bCs/>
                <w:sz w:val="24"/>
                <w:szCs w:val="24"/>
              </w:rPr>
              <w:t>czki</w:t>
            </w:r>
            <w:proofErr w:type="spellEnd"/>
          </w:p>
        </w:tc>
        <w:tc>
          <w:tcPr>
            <w:tcW w:w="1701" w:type="dxa"/>
          </w:tcPr>
          <w:p w14:paraId="72524D30" w14:textId="77777777" w:rsidR="00C53D0F" w:rsidRPr="002420D4" w:rsidRDefault="00C53D0F" w:rsidP="00C53D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EDA96B" w14:textId="5A6BBD84" w:rsidR="00991FD1" w:rsidRPr="002420D4" w:rsidRDefault="00991FD1" w:rsidP="00C53D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b/>
                <w:bCs/>
                <w:sz w:val="24"/>
                <w:szCs w:val="24"/>
              </w:rPr>
              <w:t>Data wpływu dokumentów</w:t>
            </w:r>
          </w:p>
        </w:tc>
      </w:tr>
      <w:tr w:rsidR="002420D4" w:rsidRPr="002420D4" w14:paraId="4298ADDC" w14:textId="77777777" w:rsidTr="00C53D0F">
        <w:trPr>
          <w:trHeight w:val="605"/>
        </w:trPr>
        <w:tc>
          <w:tcPr>
            <w:tcW w:w="704" w:type="dxa"/>
            <w:vAlign w:val="center"/>
          </w:tcPr>
          <w:p w14:paraId="699F15C1" w14:textId="27292679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18" w:type="dxa"/>
            <w:vAlign w:val="center"/>
          </w:tcPr>
          <w:p w14:paraId="1712896C" w14:textId="1B32E45D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  <w:vAlign w:val="center"/>
          </w:tcPr>
          <w:p w14:paraId="3D2EB4D3" w14:textId="495B28B7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color w:val="000000"/>
                <w:sz w:val="24"/>
                <w:szCs w:val="24"/>
              </w:rPr>
              <w:t>25/0034/24</w:t>
            </w:r>
          </w:p>
        </w:tc>
        <w:tc>
          <w:tcPr>
            <w:tcW w:w="1701" w:type="dxa"/>
            <w:vAlign w:val="center"/>
          </w:tcPr>
          <w:p w14:paraId="6233FBA3" w14:textId="7293ABEE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sz w:val="24"/>
                <w:szCs w:val="24"/>
              </w:rPr>
              <w:t>20.02.2025</w:t>
            </w:r>
          </w:p>
        </w:tc>
      </w:tr>
      <w:tr w:rsidR="002420D4" w:rsidRPr="002420D4" w14:paraId="5F2A8C01" w14:textId="77777777" w:rsidTr="00C53D0F">
        <w:trPr>
          <w:trHeight w:val="605"/>
        </w:trPr>
        <w:tc>
          <w:tcPr>
            <w:tcW w:w="704" w:type="dxa"/>
            <w:vAlign w:val="center"/>
          </w:tcPr>
          <w:p w14:paraId="76529D45" w14:textId="07C3B787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418" w:type="dxa"/>
            <w:vAlign w:val="center"/>
          </w:tcPr>
          <w:p w14:paraId="5A6863CA" w14:textId="0A6F7EC2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  <w:vAlign w:val="center"/>
          </w:tcPr>
          <w:p w14:paraId="71C922CF" w14:textId="4935D8E2" w:rsidR="002420D4" w:rsidRPr="002420D4" w:rsidRDefault="002420D4" w:rsidP="002420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color w:val="000000"/>
                <w:sz w:val="24"/>
                <w:szCs w:val="24"/>
              </w:rPr>
              <w:t>36/0034/24</w:t>
            </w:r>
          </w:p>
        </w:tc>
        <w:tc>
          <w:tcPr>
            <w:tcW w:w="1701" w:type="dxa"/>
          </w:tcPr>
          <w:p w14:paraId="31DB9269" w14:textId="1508DC26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sz w:val="24"/>
                <w:szCs w:val="24"/>
              </w:rPr>
              <w:t>20.02.2025</w:t>
            </w:r>
          </w:p>
        </w:tc>
      </w:tr>
      <w:tr w:rsidR="002420D4" w:rsidRPr="002420D4" w14:paraId="397BD27D" w14:textId="77777777" w:rsidTr="00C53D0F">
        <w:trPr>
          <w:trHeight w:val="605"/>
        </w:trPr>
        <w:tc>
          <w:tcPr>
            <w:tcW w:w="704" w:type="dxa"/>
            <w:vAlign w:val="center"/>
          </w:tcPr>
          <w:p w14:paraId="7E49EC75" w14:textId="3E3B6A0E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418" w:type="dxa"/>
            <w:vAlign w:val="center"/>
          </w:tcPr>
          <w:p w14:paraId="75014C7F" w14:textId="725E8A14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14:paraId="4DE0980D" w14:textId="31CE3F3A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color w:val="000000"/>
                <w:sz w:val="24"/>
                <w:szCs w:val="24"/>
              </w:rPr>
              <w:t>22/0034/24</w:t>
            </w:r>
          </w:p>
        </w:tc>
        <w:tc>
          <w:tcPr>
            <w:tcW w:w="1701" w:type="dxa"/>
          </w:tcPr>
          <w:p w14:paraId="7F59D9FB" w14:textId="0FF254E1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sz w:val="24"/>
                <w:szCs w:val="24"/>
              </w:rPr>
              <w:t>20.02.2025</w:t>
            </w:r>
          </w:p>
        </w:tc>
      </w:tr>
      <w:tr w:rsidR="002420D4" w:rsidRPr="002420D4" w14:paraId="45AF86D2" w14:textId="77777777" w:rsidTr="00C53D0F">
        <w:trPr>
          <w:trHeight w:val="632"/>
        </w:trPr>
        <w:tc>
          <w:tcPr>
            <w:tcW w:w="704" w:type="dxa"/>
            <w:vAlign w:val="center"/>
          </w:tcPr>
          <w:p w14:paraId="5E46D821" w14:textId="741CC02D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418" w:type="dxa"/>
            <w:vAlign w:val="center"/>
          </w:tcPr>
          <w:p w14:paraId="5EDE5835" w14:textId="2FE4048C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14:paraId="12EACA84" w14:textId="505C67D7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color w:val="000000"/>
                <w:sz w:val="24"/>
                <w:szCs w:val="24"/>
              </w:rPr>
              <w:t>27/0034/24</w:t>
            </w:r>
          </w:p>
        </w:tc>
        <w:tc>
          <w:tcPr>
            <w:tcW w:w="1701" w:type="dxa"/>
          </w:tcPr>
          <w:p w14:paraId="2E5365E5" w14:textId="5EAF029E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sz w:val="24"/>
                <w:szCs w:val="24"/>
              </w:rPr>
              <w:t>20.02.2025</w:t>
            </w:r>
          </w:p>
        </w:tc>
      </w:tr>
      <w:tr w:rsidR="002420D4" w:rsidRPr="002420D4" w14:paraId="74051C67" w14:textId="77777777" w:rsidTr="00C53D0F">
        <w:trPr>
          <w:trHeight w:val="632"/>
        </w:trPr>
        <w:tc>
          <w:tcPr>
            <w:tcW w:w="704" w:type="dxa"/>
            <w:vAlign w:val="center"/>
          </w:tcPr>
          <w:p w14:paraId="4E8B7DE4" w14:textId="6D65C2BB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418" w:type="dxa"/>
            <w:vAlign w:val="center"/>
          </w:tcPr>
          <w:p w14:paraId="586960C7" w14:textId="598F3C42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14:paraId="5DB2A109" w14:textId="04087FCC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color w:val="000000"/>
                <w:sz w:val="24"/>
                <w:szCs w:val="24"/>
              </w:rPr>
              <w:t>28/0034/24</w:t>
            </w:r>
          </w:p>
        </w:tc>
        <w:tc>
          <w:tcPr>
            <w:tcW w:w="1701" w:type="dxa"/>
          </w:tcPr>
          <w:p w14:paraId="1E951511" w14:textId="7B046127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sz w:val="24"/>
                <w:szCs w:val="24"/>
              </w:rPr>
              <w:t>20.02.2025</w:t>
            </w:r>
          </w:p>
        </w:tc>
      </w:tr>
      <w:tr w:rsidR="002420D4" w:rsidRPr="002420D4" w14:paraId="395EFAAE" w14:textId="77777777" w:rsidTr="00C53D0F">
        <w:trPr>
          <w:trHeight w:val="632"/>
        </w:trPr>
        <w:tc>
          <w:tcPr>
            <w:tcW w:w="704" w:type="dxa"/>
            <w:vAlign w:val="center"/>
          </w:tcPr>
          <w:p w14:paraId="485FF80F" w14:textId="52E8885E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418" w:type="dxa"/>
            <w:vAlign w:val="center"/>
          </w:tcPr>
          <w:p w14:paraId="24BC2467" w14:textId="6707A22A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14:paraId="60CD4BCC" w14:textId="551B5CAC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color w:val="000000"/>
                <w:sz w:val="24"/>
                <w:szCs w:val="24"/>
              </w:rPr>
              <w:t>29/0034/24</w:t>
            </w:r>
          </w:p>
        </w:tc>
        <w:tc>
          <w:tcPr>
            <w:tcW w:w="1701" w:type="dxa"/>
          </w:tcPr>
          <w:p w14:paraId="75141F2B" w14:textId="72101BBD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sz w:val="24"/>
                <w:szCs w:val="24"/>
              </w:rPr>
              <w:t>20.02.2025</w:t>
            </w:r>
          </w:p>
        </w:tc>
      </w:tr>
      <w:tr w:rsidR="002420D4" w:rsidRPr="002420D4" w14:paraId="79BFBB75" w14:textId="77777777" w:rsidTr="00C53D0F">
        <w:trPr>
          <w:trHeight w:val="632"/>
        </w:trPr>
        <w:tc>
          <w:tcPr>
            <w:tcW w:w="704" w:type="dxa"/>
            <w:vAlign w:val="center"/>
          </w:tcPr>
          <w:p w14:paraId="59081634" w14:textId="3464290F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418" w:type="dxa"/>
            <w:vAlign w:val="center"/>
          </w:tcPr>
          <w:p w14:paraId="2648AB46" w14:textId="2AE51E91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14:paraId="4CDF62DD" w14:textId="15BF08BB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color w:val="000000"/>
                <w:sz w:val="24"/>
                <w:szCs w:val="24"/>
              </w:rPr>
              <w:t>30/0034/24</w:t>
            </w:r>
          </w:p>
        </w:tc>
        <w:tc>
          <w:tcPr>
            <w:tcW w:w="1701" w:type="dxa"/>
          </w:tcPr>
          <w:p w14:paraId="30D7385E" w14:textId="6F050430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sz w:val="24"/>
                <w:szCs w:val="24"/>
              </w:rPr>
              <w:t>20.02.2025</w:t>
            </w:r>
          </w:p>
        </w:tc>
      </w:tr>
      <w:tr w:rsidR="002420D4" w:rsidRPr="002420D4" w14:paraId="701DA9E8" w14:textId="77777777" w:rsidTr="00C53D0F">
        <w:trPr>
          <w:trHeight w:val="632"/>
        </w:trPr>
        <w:tc>
          <w:tcPr>
            <w:tcW w:w="704" w:type="dxa"/>
            <w:vAlign w:val="center"/>
          </w:tcPr>
          <w:p w14:paraId="0F94B101" w14:textId="5A35E2EA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418" w:type="dxa"/>
            <w:vAlign w:val="center"/>
          </w:tcPr>
          <w:p w14:paraId="56573932" w14:textId="32D27D70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14:paraId="6B3A1817" w14:textId="5CBEA408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color w:val="000000"/>
                <w:sz w:val="24"/>
                <w:szCs w:val="24"/>
              </w:rPr>
              <w:t>31/0034/24</w:t>
            </w:r>
          </w:p>
        </w:tc>
        <w:tc>
          <w:tcPr>
            <w:tcW w:w="1701" w:type="dxa"/>
          </w:tcPr>
          <w:p w14:paraId="5B76B7A0" w14:textId="2E7EA03F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sz w:val="24"/>
                <w:szCs w:val="24"/>
              </w:rPr>
              <w:t>20.02.2025</w:t>
            </w:r>
          </w:p>
        </w:tc>
      </w:tr>
      <w:tr w:rsidR="002420D4" w:rsidRPr="002420D4" w14:paraId="171EB850" w14:textId="77777777" w:rsidTr="00C53D0F">
        <w:trPr>
          <w:trHeight w:val="632"/>
        </w:trPr>
        <w:tc>
          <w:tcPr>
            <w:tcW w:w="704" w:type="dxa"/>
            <w:vAlign w:val="center"/>
          </w:tcPr>
          <w:p w14:paraId="29BAD972" w14:textId="2355865E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418" w:type="dxa"/>
            <w:vAlign w:val="center"/>
          </w:tcPr>
          <w:p w14:paraId="0034B293" w14:textId="50230695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14:paraId="00B361CF" w14:textId="18A7A64B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color w:val="000000"/>
                <w:sz w:val="24"/>
                <w:szCs w:val="24"/>
              </w:rPr>
              <w:t>32/0034/24</w:t>
            </w:r>
          </w:p>
        </w:tc>
        <w:tc>
          <w:tcPr>
            <w:tcW w:w="1701" w:type="dxa"/>
          </w:tcPr>
          <w:p w14:paraId="53C0F764" w14:textId="4AD65FA3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sz w:val="24"/>
                <w:szCs w:val="24"/>
              </w:rPr>
              <w:t>20.02.2025</w:t>
            </w:r>
          </w:p>
        </w:tc>
      </w:tr>
      <w:tr w:rsidR="002420D4" w:rsidRPr="002420D4" w14:paraId="1C11803B" w14:textId="77777777" w:rsidTr="00C53D0F">
        <w:trPr>
          <w:trHeight w:val="605"/>
        </w:trPr>
        <w:tc>
          <w:tcPr>
            <w:tcW w:w="704" w:type="dxa"/>
            <w:vAlign w:val="center"/>
          </w:tcPr>
          <w:p w14:paraId="79D411F5" w14:textId="1A2678FA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418" w:type="dxa"/>
            <w:vAlign w:val="center"/>
          </w:tcPr>
          <w:p w14:paraId="57C1E4E1" w14:textId="6AC0543F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14:paraId="447675C3" w14:textId="72A3477C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color w:val="000000"/>
                <w:sz w:val="24"/>
                <w:szCs w:val="24"/>
              </w:rPr>
              <w:t>33/0034/24</w:t>
            </w:r>
          </w:p>
        </w:tc>
        <w:tc>
          <w:tcPr>
            <w:tcW w:w="1701" w:type="dxa"/>
          </w:tcPr>
          <w:p w14:paraId="389DEA76" w14:textId="1D1FC663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sz w:val="24"/>
                <w:szCs w:val="24"/>
              </w:rPr>
              <w:t>20.02.2025</w:t>
            </w:r>
          </w:p>
        </w:tc>
      </w:tr>
      <w:tr w:rsidR="002420D4" w:rsidRPr="002420D4" w14:paraId="1A86C2A8" w14:textId="77777777" w:rsidTr="00C53D0F">
        <w:trPr>
          <w:trHeight w:val="605"/>
        </w:trPr>
        <w:tc>
          <w:tcPr>
            <w:tcW w:w="704" w:type="dxa"/>
            <w:vAlign w:val="center"/>
          </w:tcPr>
          <w:p w14:paraId="2653A7C6" w14:textId="482C6F4D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418" w:type="dxa"/>
            <w:vAlign w:val="center"/>
          </w:tcPr>
          <w:p w14:paraId="72582F0B" w14:textId="6F6CF815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14:paraId="3C11AA37" w14:textId="7CFA61BF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color w:val="000000"/>
                <w:sz w:val="24"/>
                <w:szCs w:val="24"/>
              </w:rPr>
              <w:t>35/0034/24</w:t>
            </w:r>
          </w:p>
        </w:tc>
        <w:tc>
          <w:tcPr>
            <w:tcW w:w="1701" w:type="dxa"/>
          </w:tcPr>
          <w:p w14:paraId="0CBBC525" w14:textId="670A7318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sz w:val="24"/>
                <w:szCs w:val="24"/>
              </w:rPr>
              <w:t>20.02.2025</w:t>
            </w:r>
          </w:p>
        </w:tc>
      </w:tr>
      <w:tr w:rsidR="002420D4" w:rsidRPr="002420D4" w14:paraId="1D0F6299" w14:textId="77777777" w:rsidTr="00C53D0F">
        <w:trPr>
          <w:trHeight w:val="605"/>
        </w:trPr>
        <w:tc>
          <w:tcPr>
            <w:tcW w:w="704" w:type="dxa"/>
            <w:vAlign w:val="center"/>
          </w:tcPr>
          <w:p w14:paraId="1E3F5BF1" w14:textId="7BAA6AED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418" w:type="dxa"/>
            <w:vAlign w:val="center"/>
          </w:tcPr>
          <w:p w14:paraId="7FB6DFA6" w14:textId="42763FDB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14:paraId="25AEDEDD" w14:textId="2C84C669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color w:val="000000"/>
                <w:sz w:val="24"/>
                <w:szCs w:val="24"/>
              </w:rPr>
              <w:t>37/0034/24</w:t>
            </w:r>
          </w:p>
        </w:tc>
        <w:tc>
          <w:tcPr>
            <w:tcW w:w="1701" w:type="dxa"/>
          </w:tcPr>
          <w:p w14:paraId="40A88BFE" w14:textId="16EE433A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sz w:val="24"/>
                <w:szCs w:val="24"/>
              </w:rPr>
              <w:t>20.02.2025</w:t>
            </w:r>
          </w:p>
        </w:tc>
      </w:tr>
      <w:tr w:rsidR="002420D4" w:rsidRPr="002420D4" w14:paraId="6757A41E" w14:textId="77777777" w:rsidTr="00C53D0F">
        <w:trPr>
          <w:trHeight w:val="605"/>
        </w:trPr>
        <w:tc>
          <w:tcPr>
            <w:tcW w:w="704" w:type="dxa"/>
            <w:vAlign w:val="center"/>
          </w:tcPr>
          <w:p w14:paraId="41DDF401" w14:textId="1812527B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1418" w:type="dxa"/>
            <w:vAlign w:val="center"/>
          </w:tcPr>
          <w:p w14:paraId="7AE69F8E" w14:textId="4D7C82B5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14:paraId="7C83F894" w14:textId="7CBC84E1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color w:val="000000"/>
                <w:sz w:val="24"/>
                <w:szCs w:val="24"/>
              </w:rPr>
              <w:t>41/0034/24</w:t>
            </w:r>
          </w:p>
        </w:tc>
        <w:tc>
          <w:tcPr>
            <w:tcW w:w="1701" w:type="dxa"/>
          </w:tcPr>
          <w:p w14:paraId="6DE4387A" w14:textId="4D95C3F0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sz w:val="24"/>
                <w:szCs w:val="24"/>
              </w:rPr>
              <w:t>20.02.2025</w:t>
            </w:r>
          </w:p>
        </w:tc>
      </w:tr>
      <w:tr w:rsidR="002420D4" w:rsidRPr="002420D4" w14:paraId="7BED43CA" w14:textId="77777777" w:rsidTr="00C53D0F">
        <w:trPr>
          <w:trHeight w:val="605"/>
        </w:trPr>
        <w:tc>
          <w:tcPr>
            <w:tcW w:w="704" w:type="dxa"/>
            <w:vAlign w:val="center"/>
          </w:tcPr>
          <w:p w14:paraId="5D6D59D1" w14:textId="41753BB9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1418" w:type="dxa"/>
            <w:vAlign w:val="center"/>
          </w:tcPr>
          <w:p w14:paraId="471B896B" w14:textId="3CAF44E7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  <w:vAlign w:val="center"/>
          </w:tcPr>
          <w:p w14:paraId="0673B1FB" w14:textId="6742AAAA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color w:val="000000"/>
                <w:sz w:val="24"/>
                <w:szCs w:val="24"/>
              </w:rPr>
              <w:t>34/0034/24</w:t>
            </w:r>
          </w:p>
        </w:tc>
        <w:tc>
          <w:tcPr>
            <w:tcW w:w="1701" w:type="dxa"/>
          </w:tcPr>
          <w:p w14:paraId="1F7F9113" w14:textId="058AAD0D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sz w:val="24"/>
                <w:szCs w:val="24"/>
              </w:rPr>
              <w:t>20.02.2025</w:t>
            </w:r>
          </w:p>
        </w:tc>
      </w:tr>
      <w:tr w:rsidR="002420D4" w:rsidRPr="002420D4" w14:paraId="492C0142" w14:textId="77777777" w:rsidTr="00C53D0F">
        <w:trPr>
          <w:trHeight w:val="605"/>
        </w:trPr>
        <w:tc>
          <w:tcPr>
            <w:tcW w:w="704" w:type="dxa"/>
            <w:vAlign w:val="center"/>
          </w:tcPr>
          <w:p w14:paraId="677D911B" w14:textId="34B7DB89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418" w:type="dxa"/>
            <w:vAlign w:val="center"/>
          </w:tcPr>
          <w:p w14:paraId="57349CFD" w14:textId="2AF32205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  <w:vAlign w:val="center"/>
          </w:tcPr>
          <w:p w14:paraId="18778123" w14:textId="039A3093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color w:val="000000"/>
                <w:sz w:val="24"/>
                <w:szCs w:val="24"/>
              </w:rPr>
              <w:t>40/0034/24</w:t>
            </w:r>
          </w:p>
        </w:tc>
        <w:tc>
          <w:tcPr>
            <w:tcW w:w="1701" w:type="dxa"/>
          </w:tcPr>
          <w:p w14:paraId="3BA1CC6B" w14:textId="341D7D8D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sz w:val="24"/>
                <w:szCs w:val="24"/>
              </w:rPr>
              <w:t>20.02.2025</w:t>
            </w:r>
          </w:p>
        </w:tc>
      </w:tr>
      <w:tr w:rsidR="002420D4" w:rsidRPr="002420D4" w14:paraId="1FE081D5" w14:textId="77777777" w:rsidTr="00C53D0F">
        <w:trPr>
          <w:trHeight w:val="605"/>
        </w:trPr>
        <w:tc>
          <w:tcPr>
            <w:tcW w:w="704" w:type="dxa"/>
            <w:vAlign w:val="center"/>
          </w:tcPr>
          <w:p w14:paraId="15D1BD8F" w14:textId="4560F27C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1418" w:type="dxa"/>
            <w:vAlign w:val="center"/>
          </w:tcPr>
          <w:p w14:paraId="2A61C256" w14:textId="4C6CD3F6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  <w:vAlign w:val="center"/>
          </w:tcPr>
          <w:p w14:paraId="0369173E" w14:textId="4D4631B2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color w:val="000000"/>
                <w:sz w:val="24"/>
                <w:szCs w:val="24"/>
              </w:rPr>
              <w:t>23/0034/24</w:t>
            </w:r>
          </w:p>
        </w:tc>
        <w:tc>
          <w:tcPr>
            <w:tcW w:w="1701" w:type="dxa"/>
          </w:tcPr>
          <w:p w14:paraId="71AD4943" w14:textId="6A665C0B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sz w:val="24"/>
                <w:szCs w:val="24"/>
              </w:rPr>
              <w:t>20.02.2025</w:t>
            </w:r>
          </w:p>
        </w:tc>
      </w:tr>
      <w:tr w:rsidR="002420D4" w:rsidRPr="002420D4" w14:paraId="3539217F" w14:textId="77777777" w:rsidTr="00C53D0F">
        <w:trPr>
          <w:trHeight w:val="605"/>
        </w:trPr>
        <w:tc>
          <w:tcPr>
            <w:tcW w:w="704" w:type="dxa"/>
            <w:vAlign w:val="center"/>
          </w:tcPr>
          <w:p w14:paraId="0FCFA606" w14:textId="7356C691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1418" w:type="dxa"/>
            <w:vAlign w:val="center"/>
          </w:tcPr>
          <w:p w14:paraId="2C20ED6D" w14:textId="060C5C69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  <w:vAlign w:val="center"/>
          </w:tcPr>
          <w:p w14:paraId="06413FC0" w14:textId="18ED5FA5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color w:val="000000"/>
                <w:sz w:val="24"/>
                <w:szCs w:val="24"/>
              </w:rPr>
              <w:t>24/0034/24</w:t>
            </w:r>
          </w:p>
        </w:tc>
        <w:tc>
          <w:tcPr>
            <w:tcW w:w="1701" w:type="dxa"/>
          </w:tcPr>
          <w:p w14:paraId="1037515D" w14:textId="73E5F952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sz w:val="24"/>
                <w:szCs w:val="24"/>
              </w:rPr>
              <w:t>20.02.2025</w:t>
            </w:r>
          </w:p>
        </w:tc>
      </w:tr>
      <w:tr w:rsidR="002420D4" w:rsidRPr="002420D4" w14:paraId="16A4860D" w14:textId="77777777" w:rsidTr="00C53D0F">
        <w:trPr>
          <w:trHeight w:val="605"/>
        </w:trPr>
        <w:tc>
          <w:tcPr>
            <w:tcW w:w="704" w:type="dxa"/>
            <w:vAlign w:val="center"/>
          </w:tcPr>
          <w:p w14:paraId="1AAA2131" w14:textId="17C1E791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1418" w:type="dxa"/>
            <w:vAlign w:val="center"/>
          </w:tcPr>
          <w:p w14:paraId="0BC81EB0" w14:textId="2341EC08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  <w:vAlign w:val="center"/>
          </w:tcPr>
          <w:p w14:paraId="174DEDCD" w14:textId="657AF895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color w:val="000000"/>
                <w:sz w:val="24"/>
                <w:szCs w:val="24"/>
              </w:rPr>
              <w:t>39/0034/24</w:t>
            </w:r>
          </w:p>
        </w:tc>
        <w:tc>
          <w:tcPr>
            <w:tcW w:w="1701" w:type="dxa"/>
          </w:tcPr>
          <w:p w14:paraId="23A89D3A" w14:textId="589AAB22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sz w:val="24"/>
                <w:szCs w:val="24"/>
              </w:rPr>
              <w:t>20.02.2025</w:t>
            </w:r>
          </w:p>
        </w:tc>
      </w:tr>
      <w:tr w:rsidR="002420D4" w:rsidRPr="002420D4" w14:paraId="552C8EE6" w14:textId="77777777" w:rsidTr="00C53D0F">
        <w:trPr>
          <w:trHeight w:val="605"/>
        </w:trPr>
        <w:tc>
          <w:tcPr>
            <w:tcW w:w="704" w:type="dxa"/>
            <w:vAlign w:val="center"/>
          </w:tcPr>
          <w:p w14:paraId="50A6B44A" w14:textId="72C060C0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1418" w:type="dxa"/>
            <w:vAlign w:val="center"/>
          </w:tcPr>
          <w:p w14:paraId="265F61E9" w14:textId="3308B81D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14:paraId="343BF81E" w14:textId="399F5C72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color w:val="000000"/>
                <w:sz w:val="24"/>
                <w:szCs w:val="24"/>
              </w:rPr>
              <w:t>38/0034/24</w:t>
            </w:r>
          </w:p>
        </w:tc>
        <w:tc>
          <w:tcPr>
            <w:tcW w:w="1701" w:type="dxa"/>
          </w:tcPr>
          <w:p w14:paraId="7BAA73E2" w14:textId="40A42A5E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sz w:val="24"/>
                <w:szCs w:val="24"/>
              </w:rPr>
              <w:t>20.02.2025</w:t>
            </w:r>
          </w:p>
        </w:tc>
      </w:tr>
      <w:tr w:rsidR="002420D4" w:rsidRPr="002420D4" w14:paraId="6F07D793" w14:textId="77777777" w:rsidTr="00C53D0F">
        <w:trPr>
          <w:trHeight w:val="605"/>
        </w:trPr>
        <w:tc>
          <w:tcPr>
            <w:tcW w:w="704" w:type="dxa"/>
            <w:vAlign w:val="center"/>
          </w:tcPr>
          <w:p w14:paraId="5CE104B2" w14:textId="3E587EA6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1418" w:type="dxa"/>
            <w:vAlign w:val="center"/>
          </w:tcPr>
          <w:p w14:paraId="3F7DF5B6" w14:textId="708BF5C4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14:paraId="5E4817D0" w14:textId="31AA65F8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color w:val="000000"/>
                <w:sz w:val="24"/>
                <w:szCs w:val="24"/>
              </w:rPr>
              <w:t>26/0034/24</w:t>
            </w:r>
          </w:p>
        </w:tc>
        <w:tc>
          <w:tcPr>
            <w:tcW w:w="1701" w:type="dxa"/>
          </w:tcPr>
          <w:p w14:paraId="0EC67875" w14:textId="74FA2B04" w:rsidR="002420D4" w:rsidRPr="002420D4" w:rsidRDefault="002420D4" w:rsidP="002420D4">
            <w:pPr>
              <w:rPr>
                <w:rFonts w:ascii="Arial" w:hAnsi="Arial" w:cs="Arial"/>
                <w:sz w:val="24"/>
                <w:szCs w:val="24"/>
              </w:rPr>
            </w:pPr>
            <w:r w:rsidRPr="002420D4">
              <w:rPr>
                <w:rFonts w:ascii="Arial" w:hAnsi="Arial" w:cs="Arial"/>
                <w:sz w:val="24"/>
                <w:szCs w:val="24"/>
              </w:rPr>
              <w:t>20.02.2025</w:t>
            </w:r>
          </w:p>
        </w:tc>
      </w:tr>
    </w:tbl>
    <w:p w14:paraId="3735DDFC" w14:textId="77777777" w:rsidR="00C545DD" w:rsidRPr="002420D4" w:rsidRDefault="00C545DD">
      <w:pPr>
        <w:rPr>
          <w:rFonts w:ascii="Arial" w:hAnsi="Arial" w:cs="Arial"/>
          <w:sz w:val="24"/>
          <w:szCs w:val="24"/>
        </w:rPr>
      </w:pPr>
    </w:p>
    <w:sectPr w:rsidR="00C545DD" w:rsidRPr="00242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DD"/>
    <w:rsid w:val="00013E6F"/>
    <w:rsid w:val="00022393"/>
    <w:rsid w:val="00086002"/>
    <w:rsid w:val="001461C7"/>
    <w:rsid w:val="001C1BC6"/>
    <w:rsid w:val="001E15ED"/>
    <w:rsid w:val="002420D4"/>
    <w:rsid w:val="002B6BAB"/>
    <w:rsid w:val="002E05E7"/>
    <w:rsid w:val="002F556F"/>
    <w:rsid w:val="00360F26"/>
    <w:rsid w:val="00405356"/>
    <w:rsid w:val="00433005"/>
    <w:rsid w:val="004E686B"/>
    <w:rsid w:val="00525D30"/>
    <w:rsid w:val="005A7612"/>
    <w:rsid w:val="005C517E"/>
    <w:rsid w:val="00622214"/>
    <w:rsid w:val="006567BF"/>
    <w:rsid w:val="006E5472"/>
    <w:rsid w:val="00716D2F"/>
    <w:rsid w:val="00751CE0"/>
    <w:rsid w:val="008127CF"/>
    <w:rsid w:val="00893803"/>
    <w:rsid w:val="00991FD1"/>
    <w:rsid w:val="009B5ADD"/>
    <w:rsid w:val="00A20762"/>
    <w:rsid w:val="00A27107"/>
    <w:rsid w:val="00A83FAD"/>
    <w:rsid w:val="00AD5B2D"/>
    <w:rsid w:val="00B2321E"/>
    <w:rsid w:val="00B962FA"/>
    <w:rsid w:val="00BA0342"/>
    <w:rsid w:val="00BF59B8"/>
    <w:rsid w:val="00C53D0F"/>
    <w:rsid w:val="00C545DD"/>
    <w:rsid w:val="00C64F5F"/>
    <w:rsid w:val="00D05F44"/>
    <w:rsid w:val="00E45F62"/>
    <w:rsid w:val="00EF7A41"/>
    <w:rsid w:val="00F352D6"/>
    <w:rsid w:val="00F642A0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E781"/>
  <w15:chartTrackingRefBased/>
  <w15:docId w15:val="{B0640A22-940A-438C-A0B1-B1A01A54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4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5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5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5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5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5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5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5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5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5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4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4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4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4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45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45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45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4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45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45D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5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Unijne</dc:creator>
  <cp:keywords/>
  <dc:description/>
  <cp:lastModifiedBy>Projekty Unijne</cp:lastModifiedBy>
  <cp:revision>22</cp:revision>
  <cp:lastPrinted>2025-01-29T11:17:00Z</cp:lastPrinted>
  <dcterms:created xsi:type="dcterms:W3CDTF">2025-01-28T07:52:00Z</dcterms:created>
  <dcterms:modified xsi:type="dcterms:W3CDTF">2025-02-24T07:29:00Z</dcterms:modified>
</cp:coreProperties>
</file>