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D09AD" w14:textId="0CA44513" w:rsidR="001B4BEC" w:rsidRPr="00AA0549" w:rsidRDefault="00FF627B" w:rsidP="00E144C2">
      <w:pPr>
        <w:pStyle w:val="Default"/>
        <w:spacing w:line="276" w:lineRule="auto"/>
        <w:ind w:right="-35"/>
        <w:jc w:val="center"/>
        <w:rPr>
          <w:rFonts w:ascii="Arial" w:hAnsi="Arial" w:cs="Arial"/>
          <w:b/>
          <w:bCs/>
          <w:color w:val="auto"/>
        </w:rPr>
      </w:pPr>
      <w:r w:rsidRPr="00AA0549">
        <w:rPr>
          <w:rFonts w:ascii="Arial" w:hAnsi="Arial" w:cs="Arial"/>
          <w:b/>
          <w:bCs/>
          <w:color w:val="auto"/>
        </w:rPr>
        <w:t>R</w:t>
      </w:r>
      <w:r w:rsidR="00AF1826" w:rsidRPr="00AA0549">
        <w:rPr>
          <w:rFonts w:ascii="Arial" w:hAnsi="Arial" w:cs="Arial"/>
          <w:b/>
          <w:bCs/>
          <w:color w:val="auto"/>
        </w:rPr>
        <w:t>egulamin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="0022098D" w:rsidRPr="00AA0549">
        <w:rPr>
          <w:rFonts w:ascii="Arial" w:hAnsi="Arial" w:cs="Arial"/>
          <w:b/>
          <w:bCs/>
          <w:color w:val="auto"/>
        </w:rPr>
        <w:t>r</w:t>
      </w:r>
      <w:r w:rsidR="00AF1826" w:rsidRPr="00AA0549">
        <w:rPr>
          <w:rFonts w:ascii="Arial" w:hAnsi="Arial" w:cs="Arial"/>
          <w:b/>
          <w:bCs/>
          <w:color w:val="auto"/>
        </w:rPr>
        <w:t>ekrutacji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="0022098D" w:rsidRPr="00AA0549">
        <w:rPr>
          <w:rFonts w:ascii="Arial" w:hAnsi="Arial" w:cs="Arial"/>
          <w:b/>
          <w:bCs/>
          <w:color w:val="auto"/>
        </w:rPr>
        <w:t>i u</w:t>
      </w:r>
      <w:r w:rsidR="00AF1826" w:rsidRPr="00AA0549">
        <w:rPr>
          <w:rFonts w:ascii="Arial" w:hAnsi="Arial" w:cs="Arial"/>
          <w:b/>
          <w:bCs/>
          <w:color w:val="auto"/>
        </w:rPr>
        <w:t>czestnictwa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="00AF1826" w:rsidRPr="00AA0549">
        <w:rPr>
          <w:rFonts w:ascii="Arial" w:hAnsi="Arial" w:cs="Arial"/>
          <w:b/>
          <w:bCs/>
          <w:color w:val="auto"/>
        </w:rPr>
        <w:t>w</w:t>
      </w:r>
      <w:r w:rsidRPr="00AA0549">
        <w:rPr>
          <w:rFonts w:ascii="Arial" w:hAnsi="Arial" w:cs="Arial"/>
          <w:b/>
          <w:bCs/>
          <w:color w:val="auto"/>
        </w:rPr>
        <w:t xml:space="preserve"> </w:t>
      </w:r>
      <w:r w:rsidR="00923B53" w:rsidRPr="00AA0549">
        <w:rPr>
          <w:rFonts w:ascii="Arial" w:hAnsi="Arial" w:cs="Arial"/>
          <w:b/>
          <w:bCs/>
          <w:color w:val="auto"/>
        </w:rPr>
        <w:t>p</w:t>
      </w:r>
      <w:r w:rsidR="00AF1826" w:rsidRPr="00AA0549">
        <w:rPr>
          <w:rFonts w:ascii="Arial" w:hAnsi="Arial" w:cs="Arial"/>
          <w:b/>
          <w:bCs/>
          <w:color w:val="auto"/>
        </w:rPr>
        <w:t>rojekcie</w:t>
      </w:r>
      <w:r w:rsidR="00FC54D4" w:rsidRPr="00AA0549">
        <w:rPr>
          <w:rFonts w:ascii="Arial" w:hAnsi="Arial" w:cs="Arial"/>
          <w:b/>
          <w:bCs/>
          <w:color w:val="auto"/>
        </w:rPr>
        <w:t>:</w:t>
      </w:r>
    </w:p>
    <w:p w14:paraId="2F5541EB" w14:textId="5DC74821" w:rsidR="004D3E13" w:rsidRDefault="004D3E13" w:rsidP="00E144C2">
      <w:pPr>
        <w:spacing w:after="0" w:line="360" w:lineRule="auto"/>
        <w:ind w:right="-35"/>
        <w:jc w:val="center"/>
        <w:rPr>
          <w:rFonts w:eastAsia="Calibri"/>
          <w:b/>
          <w:sz w:val="24"/>
          <w:szCs w:val="24"/>
        </w:rPr>
      </w:pPr>
      <w:bookmarkStart w:id="0" w:name="_Hlk160697561"/>
      <w:bookmarkStart w:id="1" w:name="_Hlk193366826"/>
      <w:bookmarkStart w:id="2" w:name="_Hlk161393345"/>
      <w:r w:rsidRPr="0049545D">
        <w:rPr>
          <w:rFonts w:eastAsia="Calibri"/>
          <w:b/>
          <w:sz w:val="24"/>
          <w:szCs w:val="24"/>
        </w:rPr>
        <w:t>„</w:t>
      </w:r>
      <w:r w:rsidR="00E52FBE">
        <w:rPr>
          <w:rFonts w:eastAsia="Calibri"/>
          <w:b/>
          <w:sz w:val="24"/>
          <w:szCs w:val="24"/>
        </w:rPr>
        <w:t>Czas na Twój rozw</w:t>
      </w:r>
      <w:r w:rsidR="001A0CBE">
        <w:rPr>
          <w:rFonts w:eastAsia="Calibri"/>
          <w:b/>
          <w:sz w:val="24"/>
          <w:szCs w:val="24"/>
        </w:rPr>
        <w:t>ój</w:t>
      </w:r>
      <w:r w:rsidR="00E52FBE">
        <w:rPr>
          <w:rFonts w:eastAsia="Calibri"/>
          <w:b/>
          <w:sz w:val="24"/>
          <w:szCs w:val="24"/>
        </w:rPr>
        <w:t>!</w:t>
      </w:r>
      <w:r w:rsidRPr="0049545D">
        <w:rPr>
          <w:rFonts w:eastAsia="Calibri"/>
          <w:b/>
          <w:sz w:val="24"/>
          <w:szCs w:val="24"/>
        </w:rPr>
        <w:t>”</w:t>
      </w:r>
      <w:bookmarkEnd w:id="0"/>
      <w:r>
        <w:rPr>
          <w:rFonts w:eastAsia="Calibri"/>
          <w:b/>
          <w:sz w:val="24"/>
          <w:szCs w:val="24"/>
        </w:rPr>
        <w:t xml:space="preserve"> </w:t>
      </w:r>
      <w:r w:rsidRPr="0049545D">
        <w:rPr>
          <w:rFonts w:eastAsia="Calibri"/>
          <w:b/>
          <w:sz w:val="24"/>
          <w:szCs w:val="24"/>
        </w:rPr>
        <w:t xml:space="preserve">nr </w:t>
      </w:r>
      <w:bookmarkStart w:id="3" w:name="_Hlk181187597"/>
      <w:r w:rsidRPr="00E91A4A">
        <w:rPr>
          <w:rFonts w:eastAsia="Calibri"/>
          <w:b/>
          <w:sz w:val="24"/>
          <w:szCs w:val="24"/>
        </w:rPr>
        <w:t>FEMA.08.0</w:t>
      </w:r>
      <w:r>
        <w:rPr>
          <w:rFonts w:eastAsia="Calibri"/>
          <w:b/>
          <w:sz w:val="24"/>
          <w:szCs w:val="24"/>
        </w:rPr>
        <w:t>1</w:t>
      </w:r>
      <w:r w:rsidRPr="00E91A4A">
        <w:rPr>
          <w:rFonts w:eastAsia="Calibri"/>
          <w:b/>
          <w:sz w:val="24"/>
          <w:szCs w:val="24"/>
        </w:rPr>
        <w:t>-IP.01-0</w:t>
      </w:r>
      <w:r>
        <w:rPr>
          <w:rFonts w:eastAsia="Calibri"/>
          <w:b/>
          <w:sz w:val="24"/>
          <w:szCs w:val="24"/>
        </w:rPr>
        <w:t>3</w:t>
      </w:r>
      <w:r w:rsidR="00E52FBE">
        <w:rPr>
          <w:rFonts w:eastAsia="Calibri"/>
          <w:b/>
          <w:sz w:val="24"/>
          <w:szCs w:val="24"/>
        </w:rPr>
        <w:t>61</w:t>
      </w:r>
      <w:r>
        <w:rPr>
          <w:rFonts w:eastAsia="Calibri"/>
          <w:b/>
          <w:sz w:val="24"/>
          <w:szCs w:val="24"/>
        </w:rPr>
        <w:t>/24</w:t>
      </w:r>
      <w:bookmarkEnd w:id="3"/>
    </w:p>
    <w:bookmarkEnd w:id="1"/>
    <w:p w14:paraId="37F075FC" w14:textId="77777777" w:rsidR="00FC54D4" w:rsidRPr="00AA0549" w:rsidRDefault="00FC54D4" w:rsidP="00E144C2">
      <w:pPr>
        <w:autoSpaceDE w:val="0"/>
        <w:autoSpaceDN w:val="0"/>
        <w:adjustRightInd w:val="0"/>
        <w:spacing w:after="120" w:line="276" w:lineRule="auto"/>
        <w:ind w:left="0" w:right="-35" w:firstLine="0"/>
        <w:jc w:val="center"/>
        <w:rPr>
          <w:rFonts w:eastAsiaTheme="minorEastAsia"/>
          <w:sz w:val="24"/>
          <w:szCs w:val="24"/>
        </w:rPr>
      </w:pPr>
    </w:p>
    <w:bookmarkEnd w:id="2"/>
    <w:p w14:paraId="464A8596" w14:textId="77777777" w:rsidR="00FF627B" w:rsidRPr="004D3E13" w:rsidRDefault="00FF627B" w:rsidP="00E144C2">
      <w:pPr>
        <w:pStyle w:val="Default"/>
        <w:spacing w:line="276" w:lineRule="auto"/>
        <w:ind w:right="-35"/>
        <w:jc w:val="center"/>
        <w:rPr>
          <w:rFonts w:ascii="Arial" w:hAnsi="Arial" w:cs="Arial"/>
          <w:b/>
          <w:bCs/>
          <w:color w:val="auto"/>
        </w:rPr>
      </w:pPr>
      <w:r w:rsidRPr="004D3E13">
        <w:rPr>
          <w:rFonts w:ascii="Arial" w:hAnsi="Arial" w:cs="Arial"/>
          <w:b/>
          <w:bCs/>
          <w:color w:val="auto"/>
        </w:rPr>
        <w:t>§ 1</w:t>
      </w:r>
    </w:p>
    <w:p w14:paraId="11FCFC1B" w14:textId="5AAAC210" w:rsidR="00507C5D" w:rsidRDefault="00FF627B" w:rsidP="00E144C2">
      <w:pPr>
        <w:pStyle w:val="Default"/>
        <w:spacing w:line="276" w:lineRule="auto"/>
        <w:ind w:right="-35"/>
        <w:jc w:val="center"/>
        <w:rPr>
          <w:rFonts w:ascii="Arial" w:hAnsi="Arial" w:cs="Arial"/>
          <w:b/>
          <w:bCs/>
          <w:color w:val="auto"/>
        </w:rPr>
      </w:pPr>
      <w:r w:rsidRPr="004D3E13">
        <w:rPr>
          <w:rFonts w:ascii="Arial" w:hAnsi="Arial" w:cs="Arial"/>
          <w:b/>
          <w:bCs/>
          <w:color w:val="auto"/>
        </w:rPr>
        <w:t>Informacje ogólne</w:t>
      </w:r>
    </w:p>
    <w:p w14:paraId="60B3ECED" w14:textId="4126F733" w:rsidR="0006505D" w:rsidRPr="0006505D" w:rsidRDefault="00507C5D" w:rsidP="0006505D">
      <w:pPr>
        <w:pStyle w:val="Default"/>
        <w:numPr>
          <w:ilvl w:val="0"/>
          <w:numId w:val="16"/>
        </w:numPr>
        <w:spacing w:after="120" w:line="276" w:lineRule="auto"/>
        <w:ind w:left="426" w:right="-35"/>
        <w:jc w:val="both"/>
        <w:rPr>
          <w:rFonts w:ascii="Arial" w:eastAsia="Arial" w:hAnsi="Arial" w:cs="Arial"/>
          <w:color w:val="auto"/>
          <w:lang w:bidi="pl-PL"/>
        </w:rPr>
      </w:pPr>
      <w:r w:rsidRPr="004D3E13">
        <w:rPr>
          <w:rFonts w:ascii="Arial" w:hAnsi="Arial" w:cs="Arial"/>
          <w:color w:val="auto"/>
        </w:rPr>
        <w:t xml:space="preserve">Projekt </w:t>
      </w:r>
      <w:r w:rsidR="00DA3B58" w:rsidRPr="004D3E13">
        <w:rPr>
          <w:rFonts w:ascii="Arial" w:eastAsia="Calibri" w:hAnsi="Arial" w:cs="Arial"/>
          <w:b/>
        </w:rPr>
        <w:t>„</w:t>
      </w:r>
      <w:r w:rsidR="00E52FBE">
        <w:rPr>
          <w:rFonts w:ascii="Arial" w:eastAsia="Calibri" w:hAnsi="Arial" w:cs="Arial"/>
          <w:b/>
        </w:rPr>
        <w:t>Czas na Twój rozwój!</w:t>
      </w:r>
      <w:r w:rsidR="00DA3B58" w:rsidRPr="004D3E13">
        <w:rPr>
          <w:rFonts w:ascii="Arial" w:eastAsia="Calibri" w:hAnsi="Arial" w:cs="Arial"/>
          <w:b/>
        </w:rPr>
        <w:t>” nr FEMA.08.01-IP.01-03</w:t>
      </w:r>
      <w:r w:rsidR="00E52FBE">
        <w:rPr>
          <w:rFonts w:ascii="Arial" w:eastAsia="Calibri" w:hAnsi="Arial" w:cs="Arial"/>
          <w:b/>
        </w:rPr>
        <w:t>61</w:t>
      </w:r>
      <w:r w:rsidR="00DA3B58" w:rsidRPr="004D3E13">
        <w:rPr>
          <w:rFonts w:ascii="Arial" w:eastAsia="Calibri" w:hAnsi="Arial" w:cs="Arial"/>
          <w:b/>
        </w:rPr>
        <w:t>/24</w:t>
      </w:r>
      <w:r w:rsidR="00DA3B58">
        <w:rPr>
          <w:rFonts w:ascii="Arial" w:eastAsia="Calibri" w:hAnsi="Arial" w:cs="Arial"/>
          <w:b/>
        </w:rPr>
        <w:t xml:space="preserve"> </w:t>
      </w:r>
      <w:r w:rsidRPr="004D3E13">
        <w:rPr>
          <w:rFonts w:ascii="Arial" w:hAnsi="Arial" w:cs="Arial"/>
          <w:color w:val="auto"/>
        </w:rPr>
        <w:t xml:space="preserve">współfinansowany jest przez </w:t>
      </w:r>
      <w:r w:rsidR="00045B7B">
        <w:rPr>
          <w:rFonts w:ascii="Arial" w:hAnsi="Arial" w:cs="Arial"/>
          <w:color w:val="auto"/>
        </w:rPr>
        <w:t>Europejski Fundusz Społeczny Plus</w:t>
      </w:r>
      <w:r w:rsidRPr="004D3E13">
        <w:rPr>
          <w:rFonts w:ascii="Arial" w:hAnsi="Arial" w:cs="Arial"/>
          <w:color w:val="auto"/>
        </w:rPr>
        <w:t xml:space="preserve"> w</w:t>
      </w:r>
      <w:r w:rsidR="0006505D" w:rsidRPr="0006505D">
        <w:rPr>
          <w:rFonts w:ascii="Arial" w:eastAsia="Arial" w:hAnsi="Arial" w:cs="Arial"/>
          <w:color w:val="auto"/>
          <w:lang w:bidi="pl-PL"/>
        </w:rPr>
        <w:t xml:space="preserve"> ramach Programu Fundusze Europejskie dla Mazowsza 2021-2027, Priorytet 8 Fundusze Europejskiej dla aktywnej integracji oraz rozwoju usług społecznych</w:t>
      </w:r>
      <w:r w:rsidR="0006505D">
        <w:rPr>
          <w:rFonts w:ascii="Arial" w:eastAsia="Arial" w:hAnsi="Arial" w:cs="Arial"/>
          <w:color w:val="auto"/>
          <w:lang w:bidi="pl-PL"/>
        </w:rPr>
        <w:t xml:space="preserve"> </w:t>
      </w:r>
      <w:r w:rsidR="0006505D" w:rsidRPr="0006505D">
        <w:rPr>
          <w:rFonts w:ascii="Arial" w:eastAsia="Arial" w:hAnsi="Arial" w:cs="Arial"/>
          <w:color w:val="auto"/>
          <w:lang w:bidi="pl-PL"/>
        </w:rPr>
        <w:t>i zdrowotnych na Mazowszu, Działanie 8.1 Aktywizacja społeczna i zawodowa.</w:t>
      </w:r>
    </w:p>
    <w:p w14:paraId="0DD23E88" w14:textId="36159163" w:rsidR="004D3E13" w:rsidRPr="004D3E13" w:rsidRDefault="00DC0B82" w:rsidP="00E144C2">
      <w:pPr>
        <w:pStyle w:val="Default"/>
        <w:numPr>
          <w:ilvl w:val="0"/>
          <w:numId w:val="16"/>
        </w:numPr>
        <w:spacing w:after="120" w:line="276" w:lineRule="auto"/>
        <w:ind w:left="426" w:right="-35"/>
        <w:jc w:val="both"/>
        <w:rPr>
          <w:rFonts w:ascii="Arial" w:hAnsi="Arial" w:cs="Arial"/>
          <w:color w:val="auto"/>
        </w:rPr>
      </w:pPr>
      <w:r w:rsidRPr="004D3E13">
        <w:rPr>
          <w:rFonts w:ascii="Arial" w:hAnsi="Arial" w:cs="Arial"/>
          <w:color w:val="auto"/>
        </w:rPr>
        <w:t>Beneficjentem</w:t>
      </w:r>
      <w:r w:rsidR="00F44486" w:rsidRPr="004D3E13">
        <w:rPr>
          <w:rFonts w:ascii="Arial" w:hAnsi="Arial" w:cs="Arial"/>
          <w:color w:val="auto"/>
        </w:rPr>
        <w:t xml:space="preserve"> </w:t>
      </w:r>
      <w:r w:rsidR="005541E9" w:rsidRPr="004D3E13">
        <w:rPr>
          <w:rFonts w:ascii="Arial" w:hAnsi="Arial" w:cs="Arial"/>
          <w:color w:val="auto"/>
        </w:rPr>
        <w:t>p</w:t>
      </w:r>
      <w:r w:rsidR="00F44486" w:rsidRPr="004D3E13">
        <w:rPr>
          <w:rFonts w:ascii="Arial" w:hAnsi="Arial" w:cs="Arial"/>
          <w:color w:val="auto"/>
        </w:rPr>
        <w:t>r</w:t>
      </w:r>
      <w:r w:rsidR="0039337E" w:rsidRPr="004D3E13">
        <w:rPr>
          <w:rFonts w:ascii="Arial" w:hAnsi="Arial" w:cs="Arial"/>
          <w:color w:val="auto"/>
        </w:rPr>
        <w:t>ojektu</w:t>
      </w:r>
      <w:r w:rsidR="00447E61">
        <w:rPr>
          <w:rFonts w:ascii="Arial" w:hAnsi="Arial" w:cs="Arial"/>
          <w:color w:val="auto"/>
        </w:rPr>
        <w:t xml:space="preserve"> </w:t>
      </w:r>
      <w:r w:rsidR="004D3E13" w:rsidRPr="004D3E13">
        <w:rPr>
          <w:rFonts w:ascii="Arial" w:eastAsia="Calibri" w:hAnsi="Arial" w:cs="Arial"/>
          <w:b/>
        </w:rPr>
        <w:t>„</w:t>
      </w:r>
      <w:r w:rsidR="00D55D25">
        <w:rPr>
          <w:rFonts w:ascii="Arial" w:eastAsia="Calibri" w:hAnsi="Arial" w:cs="Arial"/>
          <w:b/>
        </w:rPr>
        <w:t>Czas na Twój rozwój!</w:t>
      </w:r>
      <w:r w:rsidR="004D3E13" w:rsidRPr="004D3E13">
        <w:rPr>
          <w:rFonts w:ascii="Arial" w:eastAsia="Calibri" w:hAnsi="Arial" w:cs="Arial"/>
          <w:b/>
        </w:rPr>
        <w:t>” nr FEMA.08.01-IP.01-</w:t>
      </w:r>
      <w:bookmarkStart w:id="4" w:name="_Hlk194477083"/>
      <w:r w:rsidR="004D3E13" w:rsidRPr="004D3E13">
        <w:rPr>
          <w:rFonts w:ascii="Arial" w:eastAsia="Calibri" w:hAnsi="Arial" w:cs="Arial"/>
          <w:b/>
        </w:rPr>
        <w:t>03</w:t>
      </w:r>
      <w:r w:rsidR="00D55D25">
        <w:rPr>
          <w:rFonts w:ascii="Arial" w:eastAsia="Calibri" w:hAnsi="Arial" w:cs="Arial"/>
          <w:b/>
        </w:rPr>
        <w:t>61</w:t>
      </w:r>
      <w:r w:rsidR="004D3E13" w:rsidRPr="004D3E13">
        <w:rPr>
          <w:rFonts w:ascii="Arial" w:eastAsia="Calibri" w:hAnsi="Arial" w:cs="Arial"/>
          <w:b/>
        </w:rPr>
        <w:t>/24</w:t>
      </w:r>
      <w:r w:rsidR="00507C5D">
        <w:rPr>
          <w:rFonts w:ascii="Arial" w:eastAsia="Calibri" w:hAnsi="Arial" w:cs="Arial"/>
          <w:b/>
        </w:rPr>
        <w:t xml:space="preserve"> </w:t>
      </w:r>
      <w:bookmarkEnd w:id="4"/>
      <w:r w:rsidR="00507C5D" w:rsidRPr="00507C5D">
        <w:rPr>
          <w:rFonts w:ascii="Arial" w:eastAsia="Calibri" w:hAnsi="Arial" w:cs="Arial"/>
          <w:bCs/>
        </w:rPr>
        <w:t>jest</w:t>
      </w:r>
      <w:r w:rsidR="004D1E47" w:rsidRPr="00507C5D">
        <w:rPr>
          <w:rFonts w:ascii="Arial" w:hAnsi="Arial" w:cs="Arial"/>
          <w:bCs/>
          <w:color w:val="auto"/>
        </w:rPr>
        <w:t xml:space="preserve"> </w:t>
      </w:r>
      <w:r w:rsidR="00D55D25">
        <w:rPr>
          <w:rFonts w:ascii="Arial" w:eastAsia="Calibri" w:hAnsi="Arial" w:cs="Arial"/>
          <w:b/>
          <w:bCs/>
        </w:rPr>
        <w:t>Centrum Doskonalenia Kadr Ewa Perlińska</w:t>
      </w:r>
      <w:r w:rsidR="004D3E13" w:rsidRPr="006B13CE">
        <w:rPr>
          <w:rFonts w:ascii="Arial" w:eastAsia="Calibri" w:hAnsi="Arial" w:cs="Arial"/>
        </w:rPr>
        <w:t xml:space="preserve"> z siedzibą w </w:t>
      </w:r>
      <w:r w:rsidR="00D55D25">
        <w:rPr>
          <w:rFonts w:ascii="Arial" w:eastAsia="Calibri" w:hAnsi="Arial" w:cs="Arial"/>
        </w:rPr>
        <w:t>Ujściu, ul. Staszica 15</w:t>
      </w:r>
      <w:r w:rsidR="004D3E13">
        <w:rPr>
          <w:rFonts w:ascii="Arial" w:eastAsia="Calibri" w:hAnsi="Arial" w:cs="Arial"/>
        </w:rPr>
        <w:t>, 64-850 Ujście.</w:t>
      </w:r>
    </w:p>
    <w:p w14:paraId="44A3AA21" w14:textId="494775BD" w:rsidR="006D3CEA" w:rsidRPr="004D3E13" w:rsidRDefault="004D3E13" w:rsidP="00E144C2">
      <w:pPr>
        <w:pStyle w:val="Default"/>
        <w:numPr>
          <w:ilvl w:val="0"/>
          <w:numId w:val="16"/>
        </w:numPr>
        <w:tabs>
          <w:tab w:val="left" w:pos="4253"/>
        </w:tabs>
        <w:spacing w:after="120" w:line="276" w:lineRule="auto"/>
        <w:ind w:left="426" w:right="-35"/>
        <w:jc w:val="both"/>
        <w:rPr>
          <w:rFonts w:ascii="Arial" w:hAnsi="Arial" w:cs="Arial"/>
          <w:color w:val="auto"/>
        </w:rPr>
      </w:pPr>
      <w:r>
        <w:rPr>
          <w:rFonts w:ascii="Arial" w:eastAsia="Calibri" w:hAnsi="Arial" w:cs="Arial"/>
        </w:rPr>
        <w:t>Parterem projektu jest</w:t>
      </w:r>
      <w:r w:rsidRPr="006B13CE">
        <w:rPr>
          <w:rFonts w:ascii="Arial" w:eastAsia="Calibri" w:hAnsi="Arial" w:cs="Arial"/>
        </w:rPr>
        <w:t xml:space="preserve"> </w:t>
      </w:r>
      <w:r w:rsidR="00D55D25">
        <w:rPr>
          <w:rFonts w:ascii="Arial" w:eastAsia="Calibri" w:hAnsi="Arial" w:cs="Arial"/>
          <w:b/>
          <w:bCs/>
        </w:rPr>
        <w:t>Stowarzyszenie Green House</w:t>
      </w:r>
      <w:r w:rsidRPr="006B13CE">
        <w:rPr>
          <w:rFonts w:ascii="Arial" w:eastAsia="Calibri" w:hAnsi="Arial" w:cs="Arial"/>
          <w:b/>
          <w:bCs/>
        </w:rPr>
        <w:t xml:space="preserve"> </w:t>
      </w:r>
      <w:r w:rsidRPr="006B13CE">
        <w:rPr>
          <w:rFonts w:ascii="Arial" w:eastAsia="Calibri" w:hAnsi="Arial" w:cs="Arial"/>
        </w:rPr>
        <w:t xml:space="preserve">z siedzibą w </w:t>
      </w:r>
      <w:r w:rsidR="00D55D25">
        <w:rPr>
          <w:rFonts w:ascii="Arial" w:eastAsia="Calibri" w:hAnsi="Arial" w:cs="Arial"/>
        </w:rPr>
        <w:t>Nowej Wsi Ujskiej 232</w:t>
      </w:r>
      <w:r>
        <w:rPr>
          <w:rFonts w:ascii="Arial" w:eastAsia="Calibri" w:hAnsi="Arial" w:cs="Arial"/>
        </w:rPr>
        <w:t>, 64-850 Ujście</w:t>
      </w:r>
      <w:r w:rsidR="00D55D25">
        <w:rPr>
          <w:rFonts w:ascii="Arial" w:eastAsia="Calibri" w:hAnsi="Arial" w:cs="Arial"/>
        </w:rPr>
        <w:t>.</w:t>
      </w:r>
      <w:r w:rsidRPr="004D3E13">
        <w:rPr>
          <w:rFonts w:ascii="Arial" w:hAnsi="Arial" w:cs="Arial"/>
          <w:color w:val="auto"/>
        </w:rPr>
        <w:t xml:space="preserve"> </w:t>
      </w:r>
    </w:p>
    <w:p w14:paraId="5B343F84" w14:textId="268AFA23" w:rsidR="009C7999" w:rsidRPr="0070714D" w:rsidRDefault="00DA3B58" w:rsidP="00E144C2">
      <w:pPr>
        <w:pStyle w:val="Default"/>
        <w:numPr>
          <w:ilvl w:val="0"/>
          <w:numId w:val="16"/>
        </w:numPr>
        <w:spacing w:after="120" w:line="276" w:lineRule="auto"/>
        <w:ind w:left="426" w:right="-3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Okres realizacji projektu</w:t>
      </w:r>
      <w:r w:rsidR="00BE64E1" w:rsidRPr="0070714D">
        <w:rPr>
          <w:rFonts w:ascii="Arial" w:hAnsi="Arial" w:cs="Arial"/>
          <w:color w:val="auto"/>
        </w:rPr>
        <w:t xml:space="preserve">: </w:t>
      </w:r>
      <w:r w:rsidR="007F0F7D" w:rsidRPr="0070714D">
        <w:rPr>
          <w:rFonts w:ascii="Arial" w:hAnsi="Arial" w:cs="Arial"/>
          <w:color w:val="auto"/>
        </w:rPr>
        <w:t>01.0</w:t>
      </w:r>
      <w:r w:rsidR="00D55D25">
        <w:rPr>
          <w:rFonts w:ascii="Arial" w:hAnsi="Arial" w:cs="Arial"/>
          <w:color w:val="auto"/>
        </w:rPr>
        <w:t>4</w:t>
      </w:r>
      <w:r w:rsidR="007F0F7D" w:rsidRPr="0070714D">
        <w:rPr>
          <w:rFonts w:ascii="Arial" w:hAnsi="Arial" w:cs="Arial"/>
          <w:color w:val="auto"/>
        </w:rPr>
        <w:t>.202</w:t>
      </w:r>
      <w:r w:rsidRPr="0070714D">
        <w:rPr>
          <w:rFonts w:ascii="Arial" w:hAnsi="Arial" w:cs="Arial"/>
          <w:color w:val="auto"/>
        </w:rPr>
        <w:t>5</w:t>
      </w:r>
      <w:r w:rsidR="007F0F7D" w:rsidRPr="0070714D">
        <w:rPr>
          <w:rFonts w:ascii="Arial" w:hAnsi="Arial" w:cs="Arial"/>
          <w:color w:val="auto"/>
        </w:rPr>
        <w:t xml:space="preserve"> – </w:t>
      </w:r>
      <w:r w:rsidR="00D55D25">
        <w:rPr>
          <w:rFonts w:ascii="Arial" w:hAnsi="Arial" w:cs="Arial"/>
          <w:color w:val="auto"/>
        </w:rPr>
        <w:t>31.05</w:t>
      </w:r>
      <w:r w:rsidR="007F0F7D" w:rsidRPr="0070714D">
        <w:rPr>
          <w:rFonts w:ascii="Arial" w:hAnsi="Arial" w:cs="Arial"/>
          <w:color w:val="auto"/>
        </w:rPr>
        <w:t>.202</w:t>
      </w:r>
      <w:r w:rsidRPr="0070714D">
        <w:rPr>
          <w:rFonts w:ascii="Arial" w:hAnsi="Arial" w:cs="Arial"/>
          <w:color w:val="auto"/>
        </w:rPr>
        <w:t>6</w:t>
      </w:r>
      <w:r w:rsidR="007F0F7D" w:rsidRPr="0070714D">
        <w:rPr>
          <w:rFonts w:ascii="Arial" w:hAnsi="Arial" w:cs="Arial"/>
          <w:color w:val="auto"/>
        </w:rPr>
        <w:t>.</w:t>
      </w:r>
    </w:p>
    <w:p w14:paraId="70CD1908" w14:textId="2CEE646F" w:rsidR="00514D2E" w:rsidRPr="00AA0549" w:rsidRDefault="00DC0B82" w:rsidP="00E144C2">
      <w:pPr>
        <w:pStyle w:val="Akapitzlist"/>
        <w:numPr>
          <w:ilvl w:val="0"/>
          <w:numId w:val="16"/>
        </w:numPr>
        <w:spacing w:after="120" w:line="276" w:lineRule="auto"/>
        <w:ind w:left="426" w:right="-35"/>
        <w:rPr>
          <w:rFonts w:eastAsiaTheme="minorEastAsia"/>
          <w:color w:val="auto"/>
          <w:sz w:val="24"/>
          <w:szCs w:val="24"/>
        </w:rPr>
      </w:pPr>
      <w:r w:rsidRPr="00AA0549">
        <w:rPr>
          <w:rFonts w:eastAsiaTheme="minorEastAsia"/>
          <w:color w:val="auto"/>
          <w:sz w:val="24"/>
          <w:szCs w:val="24"/>
        </w:rPr>
        <w:t>Udział Uczestnika/czki</w:t>
      </w:r>
      <w:r w:rsidR="00514D2E" w:rsidRPr="00AA0549">
        <w:rPr>
          <w:rFonts w:eastAsiaTheme="minorEastAsia"/>
          <w:color w:val="auto"/>
          <w:sz w:val="24"/>
          <w:szCs w:val="24"/>
        </w:rPr>
        <w:t xml:space="preserve"> w </w:t>
      </w:r>
      <w:r w:rsidR="005541E9" w:rsidRPr="00AA0549">
        <w:rPr>
          <w:rFonts w:eastAsiaTheme="minorEastAsia"/>
          <w:color w:val="auto"/>
          <w:sz w:val="24"/>
          <w:szCs w:val="24"/>
        </w:rPr>
        <w:t>p</w:t>
      </w:r>
      <w:r w:rsidR="00514D2E" w:rsidRPr="00AA0549">
        <w:rPr>
          <w:rFonts w:eastAsiaTheme="minorEastAsia"/>
          <w:color w:val="auto"/>
          <w:sz w:val="24"/>
          <w:szCs w:val="24"/>
        </w:rPr>
        <w:t>rojekcie jest dobrowolny i bezpłatny.</w:t>
      </w:r>
    </w:p>
    <w:p w14:paraId="2B451EA7" w14:textId="77777777" w:rsidR="00612E3A" w:rsidRPr="00AA0549" w:rsidRDefault="00612E3A" w:rsidP="00E144C2">
      <w:pPr>
        <w:pStyle w:val="Default"/>
        <w:spacing w:line="276" w:lineRule="auto"/>
        <w:ind w:right="-35"/>
        <w:jc w:val="both"/>
        <w:rPr>
          <w:rFonts w:ascii="Arial" w:hAnsi="Arial" w:cs="Arial"/>
          <w:b/>
          <w:bCs/>
          <w:color w:val="auto"/>
        </w:rPr>
      </w:pPr>
      <w:bookmarkStart w:id="5" w:name="_Hlk161657070"/>
    </w:p>
    <w:p w14:paraId="0ABC52BC" w14:textId="029F1068" w:rsidR="001455B6" w:rsidRPr="00AA0549" w:rsidRDefault="001455B6" w:rsidP="00E144C2">
      <w:pPr>
        <w:pStyle w:val="Default"/>
        <w:spacing w:line="276" w:lineRule="auto"/>
        <w:ind w:right="-35"/>
        <w:jc w:val="center"/>
        <w:rPr>
          <w:rFonts w:ascii="Arial" w:hAnsi="Arial" w:cs="Arial"/>
          <w:b/>
          <w:bCs/>
          <w:color w:val="auto"/>
        </w:rPr>
      </w:pPr>
      <w:r w:rsidRPr="00AA0549">
        <w:rPr>
          <w:rFonts w:ascii="Arial" w:hAnsi="Arial" w:cs="Arial"/>
          <w:b/>
          <w:bCs/>
          <w:color w:val="auto"/>
        </w:rPr>
        <w:t>§ 2</w:t>
      </w:r>
      <w:bookmarkEnd w:id="5"/>
    </w:p>
    <w:p w14:paraId="3EB8AA81" w14:textId="6355C267" w:rsidR="003750AC" w:rsidRPr="00AA0549" w:rsidRDefault="001455B6" w:rsidP="00E144C2">
      <w:pPr>
        <w:pStyle w:val="Default"/>
        <w:spacing w:line="276" w:lineRule="auto"/>
        <w:ind w:right="-35"/>
        <w:jc w:val="center"/>
        <w:rPr>
          <w:rFonts w:ascii="Arial" w:hAnsi="Arial" w:cs="Arial"/>
          <w:b/>
          <w:bCs/>
          <w:color w:val="auto"/>
        </w:rPr>
      </w:pPr>
      <w:r w:rsidRPr="00AA0549">
        <w:rPr>
          <w:rFonts w:ascii="Arial" w:hAnsi="Arial" w:cs="Arial"/>
          <w:b/>
          <w:bCs/>
          <w:color w:val="auto"/>
        </w:rPr>
        <w:t>Definicje</w:t>
      </w:r>
    </w:p>
    <w:p w14:paraId="5133B886" w14:textId="4E2983C9" w:rsidR="00447E61" w:rsidRPr="00447E61" w:rsidRDefault="00FC54D4" w:rsidP="00E144C2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right="-35"/>
        <w:contextualSpacing w:val="0"/>
        <w:rPr>
          <w:rFonts w:eastAsiaTheme="minorEastAsia"/>
          <w:sz w:val="24"/>
          <w:szCs w:val="24"/>
        </w:rPr>
      </w:pPr>
      <w:r w:rsidRPr="00447E61">
        <w:rPr>
          <w:rFonts w:eastAsiaTheme="minorEastAsia"/>
          <w:b/>
          <w:bCs/>
          <w:sz w:val="24"/>
          <w:szCs w:val="24"/>
        </w:rPr>
        <w:t>Projekt</w:t>
      </w:r>
      <w:r w:rsidR="00447E61" w:rsidRPr="00447E61">
        <w:rPr>
          <w:rFonts w:eastAsiaTheme="minorEastAsia"/>
          <w:b/>
          <w:bCs/>
          <w:sz w:val="24"/>
          <w:szCs w:val="24"/>
        </w:rPr>
        <w:t xml:space="preserve"> </w:t>
      </w:r>
      <w:r w:rsidRPr="00447E61">
        <w:rPr>
          <w:rFonts w:eastAsiaTheme="minorEastAsia"/>
          <w:sz w:val="24"/>
          <w:szCs w:val="24"/>
        </w:rPr>
        <w:t xml:space="preserve">– Projekt </w:t>
      </w:r>
      <w:r w:rsidR="00447E61" w:rsidRPr="004D3E13">
        <w:rPr>
          <w:rFonts w:eastAsia="Calibri"/>
          <w:b/>
          <w:sz w:val="24"/>
          <w:szCs w:val="24"/>
        </w:rPr>
        <w:t>„</w:t>
      </w:r>
      <w:r w:rsidR="00D55D25">
        <w:rPr>
          <w:rFonts w:eastAsia="Calibri"/>
          <w:b/>
          <w:sz w:val="24"/>
          <w:szCs w:val="24"/>
        </w:rPr>
        <w:t>Czas na Twój rozwój!</w:t>
      </w:r>
      <w:r w:rsidR="00447E61" w:rsidRPr="004D3E13">
        <w:rPr>
          <w:rFonts w:eastAsia="Calibri"/>
          <w:b/>
          <w:sz w:val="24"/>
          <w:szCs w:val="24"/>
        </w:rPr>
        <w:t>” nr FEMA.08.01-IP.01-</w:t>
      </w:r>
      <w:r w:rsidR="00D55D25" w:rsidRPr="00D55D25">
        <w:rPr>
          <w:rFonts w:eastAsia="Calibri"/>
          <w:b/>
          <w:sz w:val="24"/>
          <w:szCs w:val="24"/>
        </w:rPr>
        <w:t>0361/24</w:t>
      </w:r>
    </w:p>
    <w:p w14:paraId="510EFC19" w14:textId="2BE089ED" w:rsidR="00FC54D4" w:rsidRPr="00447E61" w:rsidRDefault="00FC54D4" w:rsidP="00E144C2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right="-35"/>
        <w:contextualSpacing w:val="0"/>
        <w:rPr>
          <w:rFonts w:eastAsiaTheme="minorEastAsia"/>
          <w:sz w:val="24"/>
          <w:szCs w:val="24"/>
        </w:rPr>
      </w:pPr>
      <w:r w:rsidRPr="00447E61">
        <w:rPr>
          <w:rFonts w:eastAsiaTheme="minorEastAsia"/>
          <w:b/>
          <w:bCs/>
          <w:sz w:val="24"/>
          <w:szCs w:val="24"/>
        </w:rPr>
        <w:t>Kierownik</w:t>
      </w:r>
      <w:r w:rsidR="00447E61">
        <w:rPr>
          <w:rFonts w:eastAsiaTheme="minorEastAsia"/>
          <w:b/>
          <w:bCs/>
          <w:sz w:val="24"/>
          <w:szCs w:val="24"/>
        </w:rPr>
        <w:t>/koordynator</w:t>
      </w:r>
      <w:r w:rsidRPr="00447E61">
        <w:rPr>
          <w:rFonts w:eastAsiaTheme="minorEastAsia"/>
          <w:b/>
          <w:bCs/>
          <w:sz w:val="24"/>
          <w:szCs w:val="24"/>
        </w:rPr>
        <w:t xml:space="preserve"> Projektu </w:t>
      </w:r>
      <w:r w:rsidRPr="00447E61">
        <w:rPr>
          <w:rFonts w:eastAsiaTheme="minorEastAsia"/>
          <w:sz w:val="24"/>
          <w:szCs w:val="24"/>
        </w:rPr>
        <w:t xml:space="preserve">– osoba zarządzająca Projektem. </w:t>
      </w:r>
    </w:p>
    <w:p w14:paraId="588E42EF" w14:textId="77777777" w:rsidR="00447E61" w:rsidRDefault="00FC54D4" w:rsidP="00E144C2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right="-35"/>
        <w:contextualSpacing w:val="0"/>
        <w:rPr>
          <w:rFonts w:eastAsiaTheme="minorEastAsia"/>
          <w:sz w:val="24"/>
          <w:szCs w:val="24"/>
        </w:rPr>
      </w:pPr>
      <w:r w:rsidRPr="00AA0549">
        <w:rPr>
          <w:rFonts w:eastAsiaTheme="minorEastAsia"/>
          <w:b/>
          <w:bCs/>
          <w:sz w:val="24"/>
          <w:szCs w:val="24"/>
        </w:rPr>
        <w:t xml:space="preserve">Kandydat/ka </w:t>
      </w:r>
      <w:r w:rsidRPr="00AA0549">
        <w:rPr>
          <w:rFonts w:eastAsiaTheme="minorEastAsia"/>
          <w:sz w:val="24"/>
          <w:szCs w:val="24"/>
        </w:rPr>
        <w:t>– osoba ubiegająca się o zakwalifikowanie do udziału w Projekcie.</w:t>
      </w:r>
    </w:p>
    <w:p w14:paraId="0CF1D3A8" w14:textId="1FDB3061" w:rsidR="00447E61" w:rsidRPr="00447E61" w:rsidRDefault="00447E61" w:rsidP="00E144C2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57" w:right="-35"/>
        <w:contextualSpacing w:val="0"/>
        <w:rPr>
          <w:rFonts w:eastAsiaTheme="minorEastAsia"/>
          <w:sz w:val="24"/>
          <w:szCs w:val="24"/>
        </w:rPr>
      </w:pPr>
      <w:r w:rsidRPr="00497965">
        <w:rPr>
          <w:rFonts w:eastAsiaTheme="minorEastAsia"/>
          <w:b/>
          <w:bCs/>
          <w:sz w:val="24"/>
          <w:szCs w:val="24"/>
        </w:rPr>
        <w:t xml:space="preserve">Regulamin </w:t>
      </w:r>
      <w:r w:rsidRPr="00497965">
        <w:rPr>
          <w:rFonts w:eastAsiaTheme="minorEastAsia"/>
          <w:sz w:val="24"/>
          <w:szCs w:val="24"/>
        </w:rPr>
        <w:t xml:space="preserve">– niniejszy Regulamin rekrutacji i uczestnictwa w Projekcie </w:t>
      </w:r>
      <w:r w:rsidR="00D55D25" w:rsidRPr="004D3E13">
        <w:rPr>
          <w:rFonts w:eastAsia="Calibri"/>
          <w:b/>
          <w:sz w:val="24"/>
          <w:szCs w:val="24"/>
        </w:rPr>
        <w:t>„</w:t>
      </w:r>
      <w:r w:rsidR="00D55D25">
        <w:rPr>
          <w:rFonts w:eastAsia="Calibri"/>
          <w:b/>
          <w:sz w:val="24"/>
          <w:szCs w:val="24"/>
        </w:rPr>
        <w:t>Czas na Twój rozwój!</w:t>
      </w:r>
      <w:r w:rsidR="00D55D25" w:rsidRPr="004D3E13">
        <w:rPr>
          <w:rFonts w:eastAsia="Calibri"/>
          <w:b/>
          <w:sz w:val="24"/>
          <w:szCs w:val="24"/>
        </w:rPr>
        <w:t>” nr FEMA.08.01-IP.01-</w:t>
      </w:r>
      <w:r w:rsidR="00D55D25" w:rsidRPr="00D55D25">
        <w:rPr>
          <w:rFonts w:eastAsia="Calibri"/>
          <w:b/>
          <w:sz w:val="24"/>
          <w:szCs w:val="24"/>
        </w:rPr>
        <w:t>0361/24</w:t>
      </w:r>
      <w:r>
        <w:rPr>
          <w:b/>
          <w:bCs/>
          <w:color w:val="auto"/>
          <w:sz w:val="24"/>
          <w:szCs w:val="24"/>
        </w:rPr>
        <w:t>.</w:t>
      </w:r>
    </w:p>
    <w:p w14:paraId="2226A5EC" w14:textId="76936F46" w:rsidR="00FC54D4" w:rsidRPr="00447E61" w:rsidRDefault="00FC54D4" w:rsidP="00E144C2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right="-35"/>
        <w:contextualSpacing w:val="0"/>
        <w:rPr>
          <w:rFonts w:eastAsiaTheme="minorEastAsia"/>
          <w:sz w:val="24"/>
          <w:szCs w:val="24"/>
        </w:rPr>
      </w:pPr>
      <w:r w:rsidRPr="00447E61">
        <w:rPr>
          <w:rFonts w:eastAsiaTheme="minorEastAsia"/>
          <w:b/>
          <w:bCs/>
          <w:sz w:val="24"/>
          <w:szCs w:val="24"/>
        </w:rPr>
        <w:t>Uczestnik/czka Projektu</w:t>
      </w:r>
      <w:r w:rsidR="00BB4E8C" w:rsidRPr="00447E61">
        <w:rPr>
          <w:rFonts w:eastAsiaTheme="minorEastAsia"/>
          <w:b/>
          <w:bCs/>
          <w:sz w:val="24"/>
          <w:szCs w:val="24"/>
        </w:rPr>
        <w:t xml:space="preserve"> </w:t>
      </w:r>
      <w:r w:rsidRPr="00447E61">
        <w:rPr>
          <w:rFonts w:eastAsiaTheme="minorEastAsia"/>
          <w:b/>
          <w:bCs/>
          <w:sz w:val="24"/>
          <w:szCs w:val="24"/>
        </w:rPr>
        <w:t xml:space="preserve">- </w:t>
      </w:r>
      <w:r w:rsidR="00447E61" w:rsidRPr="00447E61">
        <w:rPr>
          <w:rFonts w:eastAsia="Calibri"/>
          <w:sz w:val="24"/>
          <w:szCs w:val="24"/>
        </w:rPr>
        <w:t xml:space="preserve">to osoba, która </w:t>
      </w:r>
      <w:r w:rsidR="00447E61" w:rsidRPr="00447E61">
        <w:rPr>
          <w:rFonts w:eastAsia="Calibri"/>
          <w:bCs/>
          <w:sz w:val="24"/>
          <w:szCs w:val="24"/>
        </w:rPr>
        <w:t xml:space="preserve">spełnia kryteria kwalifikowalności formalnej zamieszczone w §3 Regulaminu, podpisała wszystkie dokumenty rekrutacyjne, udostępniła niezbędne dane osobowe, wypełniła Formularz aplikacyjny </w:t>
      </w:r>
      <w:r w:rsidR="00447E61">
        <w:rPr>
          <w:rFonts w:eastAsia="Calibri"/>
          <w:bCs/>
          <w:sz w:val="24"/>
          <w:szCs w:val="24"/>
        </w:rPr>
        <w:t>(</w:t>
      </w:r>
      <w:r w:rsidR="00447E61" w:rsidRPr="00447E61">
        <w:rPr>
          <w:rFonts w:eastAsia="Calibri"/>
          <w:bCs/>
          <w:i/>
          <w:iCs/>
          <w:sz w:val="24"/>
          <w:szCs w:val="24"/>
        </w:rPr>
        <w:t xml:space="preserve">Załącznik nr 1 </w:t>
      </w:r>
      <w:r w:rsidR="00447E61" w:rsidRPr="00447E61">
        <w:rPr>
          <w:rFonts w:eastAsia="Calibri"/>
          <w:bCs/>
          <w:sz w:val="24"/>
          <w:szCs w:val="24"/>
        </w:rPr>
        <w:t>do Regulaminu</w:t>
      </w:r>
      <w:r w:rsidR="00447E61">
        <w:rPr>
          <w:rFonts w:eastAsia="Calibri"/>
          <w:bCs/>
          <w:sz w:val="24"/>
          <w:szCs w:val="24"/>
        </w:rPr>
        <w:t xml:space="preserve">) </w:t>
      </w:r>
      <w:r w:rsidR="00447E61" w:rsidRPr="00447E61">
        <w:rPr>
          <w:rFonts w:eastAsia="Calibri"/>
          <w:bCs/>
          <w:sz w:val="24"/>
          <w:szCs w:val="24"/>
        </w:rPr>
        <w:t>wraz z wymaganymi załącznikami oraz dołączyła odpowiednie zaświadczenia/orzeczenia itp., na podstawie których została zakwalifikowana do udziału w projekcie oraz podpisała Umowę uczestnictwa w projekcie</w:t>
      </w:r>
      <w:r w:rsidR="00447E61">
        <w:rPr>
          <w:rFonts w:eastAsia="Calibri"/>
          <w:bCs/>
          <w:sz w:val="24"/>
          <w:szCs w:val="24"/>
        </w:rPr>
        <w:t>.</w:t>
      </w:r>
    </w:p>
    <w:p w14:paraId="3FB8153E" w14:textId="41B5E04E" w:rsidR="00FC54D4" w:rsidRPr="00167A3A" w:rsidRDefault="00FC54D4" w:rsidP="00E144C2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57" w:right="-35"/>
        <w:contextualSpacing w:val="0"/>
        <w:rPr>
          <w:rFonts w:eastAsiaTheme="minorEastAsia"/>
          <w:sz w:val="24"/>
          <w:szCs w:val="24"/>
        </w:rPr>
      </w:pPr>
      <w:r w:rsidRPr="00AA0549">
        <w:rPr>
          <w:rFonts w:eastAsiaTheme="minorEastAsia"/>
          <w:b/>
          <w:bCs/>
          <w:sz w:val="24"/>
          <w:szCs w:val="24"/>
        </w:rPr>
        <w:t xml:space="preserve">Biuro Projektu </w:t>
      </w:r>
      <w:r w:rsidRPr="00AA0549">
        <w:rPr>
          <w:rFonts w:eastAsiaTheme="minorEastAsia"/>
          <w:sz w:val="24"/>
          <w:szCs w:val="24"/>
        </w:rPr>
        <w:t xml:space="preserve">– </w:t>
      </w:r>
      <w:r w:rsidR="00AB21E7" w:rsidRPr="00AA0549">
        <w:rPr>
          <w:rFonts w:eastAsiaTheme="minorEastAsia"/>
          <w:sz w:val="24"/>
          <w:szCs w:val="24"/>
        </w:rPr>
        <w:t>Beneficjent</w:t>
      </w:r>
      <w:r w:rsidRPr="00AA0549">
        <w:rPr>
          <w:rFonts w:eastAsiaTheme="minorEastAsia"/>
          <w:sz w:val="24"/>
          <w:szCs w:val="24"/>
        </w:rPr>
        <w:t xml:space="preserve"> w okresie realizacji P</w:t>
      </w:r>
      <w:r w:rsidR="009A66CD">
        <w:rPr>
          <w:rFonts w:eastAsiaTheme="minorEastAsia"/>
          <w:sz w:val="24"/>
          <w:szCs w:val="24"/>
        </w:rPr>
        <w:t>rojektu prowadzi Biuro Projektu</w:t>
      </w:r>
      <w:r w:rsidR="00957D4E">
        <w:rPr>
          <w:rFonts w:eastAsiaTheme="minorEastAsia"/>
          <w:sz w:val="24"/>
          <w:szCs w:val="24"/>
        </w:rPr>
        <w:t xml:space="preserve">, zlokalizowane na obszarze realizacji projektu pod adresem ul. </w:t>
      </w:r>
      <w:r w:rsidR="00447E61">
        <w:rPr>
          <w:rFonts w:eastAsiaTheme="minorEastAsia"/>
          <w:sz w:val="24"/>
          <w:szCs w:val="24"/>
        </w:rPr>
        <w:t>Armii Krajowej 2/2 p. I.</w:t>
      </w:r>
      <w:r w:rsidR="00957D4E">
        <w:rPr>
          <w:rFonts w:eastAsiaTheme="minorEastAsia"/>
          <w:sz w:val="24"/>
          <w:szCs w:val="24"/>
        </w:rPr>
        <w:t xml:space="preserve"> </w:t>
      </w:r>
      <w:r w:rsidR="00447E61">
        <w:rPr>
          <w:rFonts w:eastAsiaTheme="minorEastAsia"/>
          <w:sz w:val="24"/>
          <w:szCs w:val="24"/>
        </w:rPr>
        <w:t>09-410 Płock.</w:t>
      </w:r>
      <w:r w:rsidR="00957D4E">
        <w:rPr>
          <w:rFonts w:eastAsiaTheme="minorEastAsia"/>
          <w:sz w:val="24"/>
          <w:szCs w:val="24"/>
        </w:rPr>
        <w:t xml:space="preserve"> </w:t>
      </w:r>
      <w:r w:rsidRPr="00167A3A">
        <w:rPr>
          <w:rFonts w:eastAsiaTheme="minorEastAsia"/>
          <w:sz w:val="24"/>
          <w:szCs w:val="24"/>
        </w:rPr>
        <w:t xml:space="preserve"> </w:t>
      </w:r>
    </w:p>
    <w:p w14:paraId="4CACCC2F" w14:textId="1D604B80" w:rsidR="00A00B44" w:rsidRDefault="00FC54D4" w:rsidP="00E144C2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57" w:right="-35"/>
        <w:contextualSpacing w:val="0"/>
        <w:rPr>
          <w:rFonts w:eastAsiaTheme="minorEastAsia"/>
          <w:sz w:val="24"/>
          <w:szCs w:val="24"/>
        </w:rPr>
      </w:pPr>
      <w:r w:rsidRPr="00AA0549">
        <w:rPr>
          <w:rFonts w:eastAsiaTheme="minorEastAsia"/>
          <w:b/>
          <w:bCs/>
          <w:sz w:val="24"/>
          <w:szCs w:val="24"/>
        </w:rPr>
        <w:t xml:space="preserve">Strona internetowa Projektu </w:t>
      </w:r>
      <w:r w:rsidRPr="00AA0549">
        <w:rPr>
          <w:rFonts w:eastAsiaTheme="minorEastAsia"/>
          <w:sz w:val="24"/>
          <w:szCs w:val="24"/>
        </w:rPr>
        <w:t xml:space="preserve">– </w:t>
      </w:r>
      <w:hyperlink r:id="rId8" w:history="1">
        <w:r w:rsidR="00D55D25" w:rsidRPr="00E45362">
          <w:rPr>
            <w:rStyle w:val="Hipercze"/>
            <w:rFonts w:eastAsiaTheme="minorEastAsia"/>
            <w:sz w:val="24"/>
            <w:szCs w:val="24"/>
          </w:rPr>
          <w:t>www.e-cdk.pl</w:t>
        </w:r>
      </w:hyperlink>
      <w:r w:rsidR="00447E61">
        <w:rPr>
          <w:rFonts w:eastAsiaTheme="minorEastAsia"/>
          <w:sz w:val="24"/>
          <w:szCs w:val="24"/>
        </w:rPr>
        <w:t>, strona na której zamieszczane są informacje związane z realizacją projektu, dokumenty do pobrania oraz promocja projektu.</w:t>
      </w:r>
    </w:p>
    <w:p w14:paraId="15410D46" w14:textId="77777777" w:rsidR="00A00B44" w:rsidRDefault="00A00B44" w:rsidP="00E144C2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57" w:right="-35"/>
        <w:contextualSpacing w:val="0"/>
        <w:rPr>
          <w:rFonts w:eastAsiaTheme="minorEastAsia"/>
          <w:sz w:val="24"/>
          <w:szCs w:val="24"/>
        </w:rPr>
      </w:pPr>
      <w:r w:rsidRPr="00A00B44">
        <w:rPr>
          <w:rFonts w:eastAsiaTheme="minorEastAsia"/>
          <w:b/>
          <w:bCs/>
          <w:sz w:val="24"/>
          <w:szCs w:val="24"/>
        </w:rPr>
        <w:lastRenderedPageBreak/>
        <w:t xml:space="preserve">Dane osobowe </w:t>
      </w:r>
      <w:r w:rsidRPr="00A00B44">
        <w:rPr>
          <w:rFonts w:eastAsiaTheme="minorEastAsia"/>
          <w:sz w:val="24"/>
          <w:szCs w:val="24"/>
        </w:rPr>
        <w:t xml:space="preserve">- należy przez to rozumieć dane osobowe przetwarzane w Projekcie </w:t>
      </w:r>
      <w:r w:rsidRPr="00A00B44">
        <w:rPr>
          <w:rFonts w:eastAsiaTheme="minorEastAsia"/>
          <w:sz w:val="24"/>
          <w:szCs w:val="24"/>
        </w:rPr>
        <w:br/>
        <w:t xml:space="preserve">w rozumieniu art. 4 pkt 1 RODO. </w:t>
      </w:r>
    </w:p>
    <w:p w14:paraId="391B9BA9" w14:textId="77777777" w:rsidR="00A00B44" w:rsidRDefault="00A00B44" w:rsidP="00E144C2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57" w:right="-35"/>
        <w:contextualSpacing w:val="0"/>
        <w:rPr>
          <w:rFonts w:eastAsiaTheme="minorEastAsia"/>
          <w:sz w:val="24"/>
          <w:szCs w:val="24"/>
        </w:rPr>
      </w:pPr>
      <w:r w:rsidRPr="00A00B44">
        <w:rPr>
          <w:rFonts w:eastAsiaTheme="minorEastAsia"/>
          <w:b/>
          <w:bCs/>
          <w:sz w:val="24"/>
          <w:szCs w:val="24"/>
        </w:rPr>
        <w:t xml:space="preserve">RODO </w:t>
      </w:r>
      <w:r w:rsidRPr="00A00B44">
        <w:rPr>
          <w:rFonts w:eastAsiaTheme="minorEastAsia"/>
          <w:bCs/>
          <w:sz w:val="24"/>
          <w:szCs w:val="24"/>
        </w:rPr>
        <w:t>– oznacza to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 ochronie danych) (Dz. Urz. UE L Nr 119 z 04.05.2016, str. 1);</w:t>
      </w:r>
      <w:r w:rsidRPr="00A00B44">
        <w:rPr>
          <w:rFonts w:eastAsiaTheme="minorEastAsia"/>
          <w:sz w:val="24"/>
          <w:szCs w:val="24"/>
        </w:rPr>
        <w:t xml:space="preserve"> </w:t>
      </w:r>
    </w:p>
    <w:p w14:paraId="393FB8A6" w14:textId="77777777" w:rsidR="00A00B44" w:rsidRDefault="00A00B44" w:rsidP="00E144C2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57" w:right="-35"/>
        <w:contextualSpacing w:val="0"/>
        <w:rPr>
          <w:rFonts w:eastAsiaTheme="minorEastAsia"/>
          <w:sz w:val="24"/>
          <w:szCs w:val="24"/>
        </w:rPr>
      </w:pPr>
      <w:r w:rsidRPr="00A00B44">
        <w:rPr>
          <w:rFonts w:eastAsiaTheme="minorEastAsia"/>
          <w:b/>
          <w:bCs/>
          <w:color w:val="000000" w:themeColor="text1"/>
          <w:sz w:val="24"/>
          <w:szCs w:val="24"/>
        </w:rPr>
        <w:t xml:space="preserve">Osoba bezrobotna </w:t>
      </w:r>
      <w:r w:rsidRPr="00A00B44">
        <w:rPr>
          <w:rFonts w:eastAsiaTheme="minorEastAsia"/>
          <w:sz w:val="24"/>
          <w:szCs w:val="24"/>
        </w:rPr>
        <w:t>osoba pozostająca bez pracy, gotowa do podjęcia pracy i aktywnie poszukująca zatrudnienia. Definicja ta uwzględnia wszystkie osoby zarejestrowane jako bezrobotne zgodnie z krajową definicją, nawet jeżeli nie spełniają one wszystkich trzech</w:t>
      </w:r>
      <w:r>
        <w:rPr>
          <w:rFonts w:eastAsiaTheme="minorEastAsia"/>
          <w:sz w:val="24"/>
          <w:szCs w:val="24"/>
        </w:rPr>
        <w:t xml:space="preserve"> </w:t>
      </w:r>
      <w:r w:rsidRPr="00A00B44">
        <w:rPr>
          <w:rFonts w:eastAsiaTheme="minorEastAsia"/>
          <w:sz w:val="24"/>
          <w:szCs w:val="24"/>
        </w:rPr>
        <w:t xml:space="preserve">kryteriów wskazanych wyżej. Osoby kwalifikujące się do urlopu macierzyńskiego lub rodzicielskiego, które są bezrobotne w rozumieniu niniejszej definicji (nie pobierają świadczeń z tytułu urlopu), należy wykazywać również jako osoby bezrobotne. Osoby aktywnie poszukujące zatrudnienia to osoby zarejestrowane w urzędzie pracy jako bezrobotne lub poszukujące pracy lub niezarejestrowane, lecz spełniające powyższe przesłanki, tj. gotowość do podjęcia pracy i aktywne poszukiwanie zatrudnienia. </w:t>
      </w:r>
    </w:p>
    <w:p w14:paraId="2CB5C668" w14:textId="083D7157" w:rsidR="00A00B44" w:rsidRDefault="00A00B44" w:rsidP="00E144C2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57" w:right="-35"/>
        <w:contextualSpacing w:val="0"/>
        <w:rPr>
          <w:rFonts w:eastAsiaTheme="minorEastAsia"/>
          <w:sz w:val="24"/>
          <w:szCs w:val="24"/>
        </w:rPr>
      </w:pPr>
      <w:r w:rsidRPr="00A00B44">
        <w:rPr>
          <w:rFonts w:eastAsiaTheme="minorEastAsia"/>
          <w:b/>
          <w:bCs/>
          <w:sz w:val="24"/>
          <w:szCs w:val="24"/>
        </w:rPr>
        <w:t xml:space="preserve">Osoba długotrwale bezrobotna - </w:t>
      </w:r>
      <w:r w:rsidRPr="00A00B44">
        <w:rPr>
          <w:rFonts w:eastAsiaTheme="minorEastAsia"/>
          <w:sz w:val="24"/>
          <w:szCs w:val="24"/>
        </w:rPr>
        <w:t>osoba bezrobotna pozostająca w rejestrze P</w:t>
      </w:r>
      <w:r>
        <w:rPr>
          <w:rFonts w:eastAsiaTheme="minorEastAsia"/>
          <w:sz w:val="24"/>
          <w:szCs w:val="24"/>
        </w:rPr>
        <w:t>owiatowego Urzędu Pracy</w:t>
      </w:r>
      <w:r w:rsidRPr="00A00B44">
        <w:rPr>
          <w:rFonts w:eastAsiaTheme="minorEastAsia"/>
          <w:sz w:val="24"/>
          <w:szCs w:val="24"/>
        </w:rPr>
        <w:t xml:space="preserve"> przez okres ponad 12 miesięcy w okresie ostatnich 2 lat, </w:t>
      </w:r>
      <w:r>
        <w:rPr>
          <w:rFonts w:eastAsiaTheme="minorEastAsia"/>
          <w:sz w:val="24"/>
          <w:szCs w:val="24"/>
        </w:rPr>
        <w:br/>
      </w:r>
      <w:r w:rsidRPr="00A00B44">
        <w:rPr>
          <w:rFonts w:eastAsiaTheme="minorEastAsia"/>
          <w:sz w:val="24"/>
          <w:szCs w:val="24"/>
        </w:rPr>
        <w:t xml:space="preserve">z wyłączeniem okresów odbywania stażu i przygotowania zawodowego dorosłych. </w:t>
      </w:r>
    </w:p>
    <w:p w14:paraId="6DCBF139" w14:textId="7C0E33FC" w:rsidR="00A94257" w:rsidRPr="00A00B44" w:rsidRDefault="00A94257" w:rsidP="00E144C2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after="120" w:line="276" w:lineRule="auto"/>
        <w:ind w:left="357" w:right="-35"/>
        <w:contextualSpacing w:val="0"/>
        <w:rPr>
          <w:rFonts w:eastAsiaTheme="minorEastAsia"/>
          <w:sz w:val="24"/>
          <w:szCs w:val="24"/>
        </w:rPr>
      </w:pPr>
      <w:r w:rsidRPr="00A00B44">
        <w:rPr>
          <w:rFonts w:eastAsiaTheme="minorEastAsia"/>
          <w:b/>
          <w:bCs/>
          <w:color w:val="000000" w:themeColor="text1"/>
          <w:sz w:val="24"/>
          <w:szCs w:val="24"/>
        </w:rPr>
        <w:t>Osoba bierna zawodowo</w:t>
      </w:r>
      <w:r w:rsidRPr="00A00B44">
        <w:rPr>
          <w:rFonts w:eastAsiaTheme="minorEastAsia"/>
          <w:b/>
          <w:bCs/>
          <w:color w:val="FF0000"/>
          <w:sz w:val="24"/>
          <w:szCs w:val="24"/>
        </w:rPr>
        <w:t xml:space="preserve"> </w:t>
      </w:r>
      <w:r w:rsidRPr="00A00B44">
        <w:rPr>
          <w:rFonts w:eastAsiaTheme="minorEastAsia"/>
          <w:sz w:val="24"/>
          <w:szCs w:val="24"/>
        </w:rPr>
        <w:t xml:space="preserve">– osoba, która w danej chwili nie tworzy zasobów siły roboczej (tzn. nie jest osobą pracującą ani bezrobotną). Za osoby bierne zawodowo uznawani są m.in.: </w:t>
      </w:r>
    </w:p>
    <w:p w14:paraId="43F20614" w14:textId="77777777" w:rsidR="00A94257" w:rsidRPr="008C6378" w:rsidRDefault="00A94257" w:rsidP="00E144C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right="-35" w:hanging="357"/>
        <w:contextualSpacing w:val="0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sz w:val="24"/>
          <w:szCs w:val="24"/>
        </w:rPr>
        <w:t>studenci studiów stacjonarnych, chyba że są już zatrudnieni</w:t>
      </w:r>
      <w:r>
        <w:rPr>
          <w:rFonts w:eastAsiaTheme="minorEastAsia"/>
          <w:sz w:val="24"/>
          <w:szCs w:val="24"/>
        </w:rPr>
        <w:t xml:space="preserve"> (również na część etatu) to wówczas powinni być wykazywani jako osoby pracujące;</w:t>
      </w:r>
      <w:r w:rsidRPr="008C6378">
        <w:rPr>
          <w:rFonts w:eastAsiaTheme="minorEastAsia"/>
          <w:sz w:val="24"/>
          <w:szCs w:val="24"/>
        </w:rPr>
        <w:t xml:space="preserve"> </w:t>
      </w:r>
    </w:p>
    <w:p w14:paraId="36DFF62C" w14:textId="77777777" w:rsidR="00A94257" w:rsidRPr="008C6378" w:rsidRDefault="00A94257" w:rsidP="00E144C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right="-35" w:hanging="357"/>
        <w:contextualSpacing w:val="0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sz w:val="24"/>
          <w:szCs w:val="24"/>
        </w:rPr>
        <w:t xml:space="preserve">dzieci i młodzież do 18 r. ż. pobierający naukę, o ile nie spełniają przesłanek, na podstawie których można je zaliczyć do osób bezrobotnych lub pracujących, </w:t>
      </w:r>
    </w:p>
    <w:p w14:paraId="48F3C5B5" w14:textId="52A71A0E" w:rsidR="00A94257" w:rsidRDefault="00A94257" w:rsidP="00E144C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right="-35" w:hanging="357"/>
        <w:contextualSpacing w:val="0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sz w:val="24"/>
          <w:szCs w:val="24"/>
        </w:rPr>
        <w:t>doktoranci, którzy nie są zatrudnieni na uczelni, w innej instytucji lub przedsiębiorstwie. W przypadku, gdy doktorant wykonuje obowiązki służbowe, za które otrzymuje wynagrodzenie, lub prowadzi działalność gospodarczą należy tra</w:t>
      </w:r>
      <w:r>
        <w:rPr>
          <w:rFonts w:eastAsiaTheme="minorEastAsia"/>
          <w:sz w:val="24"/>
          <w:szCs w:val="24"/>
        </w:rPr>
        <w:t>ktować go jako osobę pracującą.</w:t>
      </w:r>
    </w:p>
    <w:p w14:paraId="094BDA1E" w14:textId="4564F932" w:rsidR="00A94257" w:rsidRPr="00E8623A" w:rsidRDefault="00A94257" w:rsidP="00E144C2">
      <w:pPr>
        <w:tabs>
          <w:tab w:val="left" w:pos="993"/>
        </w:tabs>
        <w:spacing w:after="0" w:line="276" w:lineRule="auto"/>
        <w:ind w:left="426" w:right="-35" w:firstLine="0"/>
        <w:rPr>
          <w:sz w:val="24"/>
          <w:szCs w:val="24"/>
        </w:rPr>
      </w:pPr>
      <w:r w:rsidRPr="00E8623A">
        <w:rPr>
          <w:sz w:val="24"/>
          <w:szCs w:val="24"/>
        </w:rPr>
        <w:t>Osobami biernymi zawodowo ze względu na przyczyny bierności zawodowej do objęcia</w:t>
      </w:r>
      <w:r>
        <w:rPr>
          <w:sz w:val="24"/>
          <w:szCs w:val="24"/>
        </w:rPr>
        <w:t xml:space="preserve"> </w:t>
      </w:r>
      <w:r w:rsidRPr="00E8623A">
        <w:rPr>
          <w:sz w:val="24"/>
          <w:szCs w:val="24"/>
        </w:rPr>
        <w:t xml:space="preserve">wsparciem w ramach projektu będą: </w:t>
      </w:r>
    </w:p>
    <w:p w14:paraId="3DFB6234" w14:textId="77777777" w:rsidR="00A94257" w:rsidRPr="00E8623A" w:rsidRDefault="00A94257" w:rsidP="00E144C2">
      <w:pPr>
        <w:pStyle w:val="Default"/>
        <w:numPr>
          <w:ilvl w:val="0"/>
          <w:numId w:val="41"/>
        </w:numPr>
        <w:spacing w:line="276" w:lineRule="auto"/>
        <w:ind w:right="-35"/>
        <w:jc w:val="both"/>
        <w:rPr>
          <w:rFonts w:ascii="Arial" w:hAnsi="Arial" w:cs="Arial"/>
          <w:b/>
          <w:bCs/>
        </w:rPr>
      </w:pPr>
      <w:r w:rsidRPr="00E8623A">
        <w:rPr>
          <w:rFonts w:ascii="Arial" w:hAnsi="Arial" w:cs="Arial"/>
          <w:b/>
          <w:bCs/>
        </w:rPr>
        <w:t xml:space="preserve">Osoby obarczone obowiązkami rodzinnymi i opiekuńczymi; </w:t>
      </w:r>
    </w:p>
    <w:p w14:paraId="2B1EA602" w14:textId="70D9E0DC" w:rsidR="00A00B44" w:rsidRPr="00A00B44" w:rsidRDefault="00A94257" w:rsidP="00E144C2">
      <w:pPr>
        <w:pStyle w:val="Akapitzlist"/>
        <w:numPr>
          <w:ilvl w:val="0"/>
          <w:numId w:val="41"/>
        </w:numPr>
        <w:tabs>
          <w:tab w:val="left" w:pos="993"/>
        </w:tabs>
        <w:spacing w:line="276" w:lineRule="auto"/>
        <w:ind w:right="-35"/>
        <w:rPr>
          <w:b/>
          <w:bCs/>
          <w:sz w:val="24"/>
          <w:szCs w:val="24"/>
        </w:rPr>
      </w:pPr>
      <w:r w:rsidRPr="00E8623A">
        <w:rPr>
          <w:b/>
          <w:bCs/>
          <w:sz w:val="24"/>
          <w:szCs w:val="24"/>
        </w:rPr>
        <w:t>Osoby chore i z niepełnosprawnością.</w:t>
      </w:r>
    </w:p>
    <w:p w14:paraId="38179141" w14:textId="77777777" w:rsidR="00A00B44" w:rsidRPr="00A00B44" w:rsidRDefault="00A00B44" w:rsidP="00E144C2">
      <w:pPr>
        <w:tabs>
          <w:tab w:val="left" w:pos="993"/>
        </w:tabs>
        <w:spacing w:line="276" w:lineRule="auto"/>
        <w:ind w:left="0" w:right="-35" w:firstLine="0"/>
        <w:rPr>
          <w:b/>
          <w:bCs/>
          <w:sz w:val="24"/>
          <w:szCs w:val="24"/>
        </w:rPr>
      </w:pPr>
    </w:p>
    <w:p w14:paraId="5FC7CF0A" w14:textId="19D803CD" w:rsidR="00C50D00" w:rsidRPr="00A00B44" w:rsidRDefault="00A00B44" w:rsidP="00E144C2">
      <w:pPr>
        <w:pStyle w:val="Akapitzlist"/>
        <w:numPr>
          <w:ilvl w:val="6"/>
          <w:numId w:val="3"/>
        </w:numPr>
        <w:tabs>
          <w:tab w:val="left" w:pos="993"/>
        </w:tabs>
        <w:spacing w:line="276" w:lineRule="auto"/>
        <w:ind w:left="284" w:right="-35"/>
        <w:rPr>
          <w:b/>
          <w:bCs/>
          <w:sz w:val="24"/>
          <w:szCs w:val="24"/>
        </w:rPr>
      </w:pPr>
      <w:r w:rsidRPr="00A00B44">
        <w:rPr>
          <w:rFonts w:eastAsiaTheme="minorEastAsia"/>
          <w:sz w:val="24"/>
          <w:szCs w:val="24"/>
        </w:rPr>
        <w:t xml:space="preserve">  </w:t>
      </w:r>
      <w:r w:rsidR="00AB21E7" w:rsidRPr="00A00B44">
        <w:rPr>
          <w:rFonts w:eastAsiaTheme="minorEastAsia"/>
          <w:b/>
          <w:bCs/>
          <w:sz w:val="24"/>
          <w:szCs w:val="24"/>
        </w:rPr>
        <w:t>Osoby</w:t>
      </w:r>
      <w:r w:rsidR="00826F27" w:rsidRPr="00A00B44">
        <w:rPr>
          <w:rFonts w:eastAsiaTheme="minorEastAsia"/>
          <w:b/>
          <w:bCs/>
          <w:sz w:val="24"/>
          <w:szCs w:val="24"/>
        </w:rPr>
        <w:t xml:space="preserve"> </w:t>
      </w:r>
      <w:r w:rsidR="00E94C86">
        <w:rPr>
          <w:rFonts w:eastAsiaTheme="minorEastAsia"/>
          <w:b/>
          <w:bCs/>
          <w:sz w:val="24"/>
          <w:szCs w:val="24"/>
        </w:rPr>
        <w:t>wykluczone</w:t>
      </w:r>
      <w:r w:rsidR="00826F27" w:rsidRPr="00A00B44">
        <w:rPr>
          <w:rFonts w:eastAsiaTheme="minorEastAsia"/>
          <w:b/>
          <w:bCs/>
          <w:sz w:val="24"/>
          <w:szCs w:val="24"/>
        </w:rPr>
        <w:t xml:space="preserve"> lub </w:t>
      </w:r>
      <w:r w:rsidR="00E94C86">
        <w:rPr>
          <w:rFonts w:eastAsiaTheme="minorEastAsia"/>
          <w:b/>
          <w:bCs/>
          <w:sz w:val="24"/>
          <w:szCs w:val="24"/>
        </w:rPr>
        <w:t xml:space="preserve">zagrożone </w:t>
      </w:r>
      <w:r w:rsidR="00826F27" w:rsidRPr="00A00B44">
        <w:rPr>
          <w:rFonts w:eastAsiaTheme="minorEastAsia"/>
          <w:b/>
          <w:bCs/>
          <w:sz w:val="24"/>
          <w:szCs w:val="24"/>
        </w:rPr>
        <w:t>wykluczeniem</w:t>
      </w:r>
      <w:r w:rsidR="00772838" w:rsidRPr="00A00B44">
        <w:rPr>
          <w:rFonts w:eastAsiaTheme="minorEastAsia"/>
          <w:b/>
          <w:bCs/>
          <w:sz w:val="24"/>
          <w:szCs w:val="24"/>
        </w:rPr>
        <w:t xml:space="preserve"> </w:t>
      </w:r>
      <w:r w:rsidR="00826F27" w:rsidRPr="00A00B44">
        <w:rPr>
          <w:rFonts w:eastAsiaTheme="minorEastAsia"/>
          <w:b/>
          <w:bCs/>
          <w:sz w:val="24"/>
          <w:szCs w:val="24"/>
        </w:rPr>
        <w:t>społecznym</w:t>
      </w:r>
      <w:r w:rsidR="00C50D00" w:rsidRPr="00A00B44">
        <w:rPr>
          <w:rFonts w:eastAsiaTheme="minorEastAsia"/>
          <w:b/>
          <w:sz w:val="24"/>
          <w:szCs w:val="24"/>
        </w:rPr>
        <w:t xml:space="preserve"> - </w:t>
      </w:r>
      <w:r w:rsidR="00C50D00" w:rsidRPr="00A00B44">
        <w:rPr>
          <w:rFonts w:eastAsiaTheme="minorEastAsia"/>
          <w:sz w:val="24"/>
          <w:szCs w:val="24"/>
        </w:rPr>
        <w:t xml:space="preserve">w szczególności: </w:t>
      </w:r>
    </w:p>
    <w:p w14:paraId="33561E13" w14:textId="7FEB9916" w:rsidR="002008E7" w:rsidRPr="002008E7" w:rsidRDefault="00C50D00" w:rsidP="00E144C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-35"/>
        <w:rPr>
          <w:rFonts w:eastAsiaTheme="minorEastAsia"/>
          <w:sz w:val="24"/>
          <w:szCs w:val="24"/>
        </w:rPr>
      </w:pPr>
      <w:r w:rsidRPr="00C50D00">
        <w:rPr>
          <w:rFonts w:eastAsiaTheme="minorEastAsia"/>
          <w:sz w:val="24"/>
          <w:szCs w:val="24"/>
        </w:rPr>
        <w:t xml:space="preserve">osoby lub rodziny korzystające ze świadczeń z pomocy społecznej lub kwalifikujące się do objęcia wsparciem, z powodu występowania co najmniej jednej z przesłanek określonych w art. 7 ustawy z dnia 12 marca 2004 r. o pomocy społecznej (Dz.U. 2004, </w:t>
      </w:r>
      <w:r w:rsidRPr="00C50D00">
        <w:rPr>
          <w:rFonts w:eastAsiaTheme="minorEastAsia"/>
          <w:sz w:val="24"/>
          <w:szCs w:val="24"/>
        </w:rPr>
        <w:lastRenderedPageBreak/>
        <w:t>Nr 64, poz. 593 z późn.zm.)</w:t>
      </w:r>
      <w:r w:rsidR="002008E7">
        <w:rPr>
          <w:rFonts w:eastAsiaTheme="minorEastAsia"/>
          <w:sz w:val="24"/>
          <w:szCs w:val="24"/>
        </w:rPr>
        <w:t>; p</w:t>
      </w:r>
      <w:r w:rsidR="002008E7" w:rsidRPr="002008E7">
        <w:rPr>
          <w:rFonts w:eastAsiaTheme="minorEastAsia"/>
          <w:sz w:val="24"/>
          <w:szCs w:val="24"/>
        </w:rPr>
        <w:t xml:space="preserve">omocy społecznej udziela się osobom i rodzinom </w:t>
      </w:r>
      <w:r w:rsidR="008D0032">
        <w:rPr>
          <w:rFonts w:eastAsiaTheme="minorEastAsia"/>
          <w:sz w:val="24"/>
          <w:szCs w:val="24"/>
        </w:rPr>
        <w:br/>
      </w:r>
      <w:r w:rsidR="002008E7" w:rsidRPr="002008E7">
        <w:rPr>
          <w:rFonts w:eastAsiaTheme="minorEastAsia"/>
          <w:sz w:val="24"/>
          <w:szCs w:val="24"/>
        </w:rPr>
        <w:t>w szczególności z powodu:</w:t>
      </w:r>
    </w:p>
    <w:p w14:paraId="09CC7B86" w14:textId="77777777" w:rsidR="002008E7" w:rsidRPr="00B81CFA" w:rsidRDefault="002008E7" w:rsidP="00E144C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993" w:right="-3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ubóstwa;</w:t>
      </w:r>
    </w:p>
    <w:p w14:paraId="04AB7523" w14:textId="77777777" w:rsidR="002008E7" w:rsidRPr="001C2A00" w:rsidRDefault="002008E7" w:rsidP="00E144C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993" w:right="-3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sieroctwa;</w:t>
      </w:r>
    </w:p>
    <w:p w14:paraId="40B96EB2" w14:textId="77777777" w:rsidR="002008E7" w:rsidRPr="00B81CFA" w:rsidRDefault="002008E7" w:rsidP="00E144C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993" w:right="-35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bezdomności;</w:t>
      </w:r>
    </w:p>
    <w:p w14:paraId="24D8783C" w14:textId="77777777" w:rsidR="002008E7" w:rsidRPr="00B81CFA" w:rsidRDefault="002008E7" w:rsidP="00E144C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993" w:right="-35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bezrobocia;</w:t>
      </w:r>
    </w:p>
    <w:p w14:paraId="1F8959E9" w14:textId="77777777" w:rsidR="002008E7" w:rsidRPr="00B81CFA" w:rsidRDefault="002008E7" w:rsidP="00E144C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993" w:right="-35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niepełnosprawności;</w:t>
      </w:r>
    </w:p>
    <w:p w14:paraId="734AF763" w14:textId="77777777" w:rsidR="002008E7" w:rsidRPr="00B81CFA" w:rsidRDefault="002008E7" w:rsidP="00E144C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993" w:right="-35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długotrwałej lub ciężkiej choroby;</w:t>
      </w:r>
    </w:p>
    <w:p w14:paraId="1E019690" w14:textId="77777777" w:rsidR="002008E7" w:rsidRPr="00B81CFA" w:rsidRDefault="002008E7" w:rsidP="00E144C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993" w:right="-35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przemocy domowej;</w:t>
      </w:r>
    </w:p>
    <w:p w14:paraId="3DF9E70F" w14:textId="77777777" w:rsidR="002008E7" w:rsidRPr="00B81CFA" w:rsidRDefault="002008E7" w:rsidP="00E144C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993" w:right="-35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potrzeby ochrony ofiar handlu ludźmi;</w:t>
      </w:r>
    </w:p>
    <w:p w14:paraId="3721EEA3" w14:textId="77777777" w:rsidR="002008E7" w:rsidRPr="00B81CFA" w:rsidRDefault="002008E7" w:rsidP="00E144C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993" w:right="-35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potrzeby ochrony macierzyństwa lub wielodzietności;</w:t>
      </w:r>
    </w:p>
    <w:p w14:paraId="2BCCA1EE" w14:textId="77777777" w:rsidR="002008E7" w:rsidRPr="00B81CFA" w:rsidRDefault="002008E7" w:rsidP="00E144C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993" w:right="-35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bezradności w sprawach opiekuńczo-wychowawczych i prowadzenia gospodarstwa domowego, zwłaszcza w rodzinach niepełnych lub wielodzietnych;</w:t>
      </w:r>
    </w:p>
    <w:p w14:paraId="646D0292" w14:textId="77777777" w:rsidR="002008E7" w:rsidRPr="00B81CFA" w:rsidRDefault="002008E7" w:rsidP="00E144C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993" w:right="-35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 xml:space="preserve">trudności w integracji cudzoziemców, którzy uzyskali w Rzeczypospolitej Polskiej status uchodźcy, ochronę uzupełniającą lub zezwolenie na pobyt czasowy udzielone w związku z okolicznością, o której mowa w art. 159 przesłanki obligatoryjnego udzielenia zezwolenia na pobyt czasowy w celu połączenia się </w:t>
      </w:r>
      <w:r>
        <w:rPr>
          <w:rFonts w:eastAsiaTheme="minorEastAsia"/>
          <w:sz w:val="24"/>
          <w:szCs w:val="24"/>
        </w:rPr>
        <w:br/>
      </w:r>
      <w:r w:rsidRPr="00B81CFA">
        <w:rPr>
          <w:rFonts w:eastAsiaTheme="minorEastAsia"/>
          <w:sz w:val="24"/>
          <w:szCs w:val="24"/>
        </w:rPr>
        <w:t>z rodziną ust. 1 pkt 1 lit. c lub d ustawy z dnia 12 grudnia 2013 r. o cudzoziemcach;</w:t>
      </w:r>
    </w:p>
    <w:p w14:paraId="45089672" w14:textId="77777777" w:rsidR="002008E7" w:rsidRPr="00B81CFA" w:rsidRDefault="002008E7" w:rsidP="00E144C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993" w:right="-35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trudności w przystosowaniu do życia po zwolnieniu z zakładu karnego;</w:t>
      </w:r>
    </w:p>
    <w:p w14:paraId="75807378" w14:textId="77777777" w:rsidR="002008E7" w:rsidRPr="00B81CFA" w:rsidRDefault="002008E7" w:rsidP="00E144C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993" w:right="-35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alkoholizmu lub narkomanii;</w:t>
      </w:r>
    </w:p>
    <w:p w14:paraId="5BDABD8D" w14:textId="77777777" w:rsidR="002008E7" w:rsidRPr="00B81CFA" w:rsidRDefault="002008E7" w:rsidP="00E144C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993" w:right="-35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zdarzenia losowego i sytuacji kryzysowej;</w:t>
      </w:r>
    </w:p>
    <w:p w14:paraId="71A6A6E8" w14:textId="77777777" w:rsidR="002008E7" w:rsidRPr="00B81CFA" w:rsidRDefault="002008E7" w:rsidP="00E144C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993" w:right="-35"/>
        <w:rPr>
          <w:rFonts w:eastAsiaTheme="minorEastAsia"/>
          <w:sz w:val="24"/>
          <w:szCs w:val="24"/>
        </w:rPr>
      </w:pPr>
      <w:r w:rsidRPr="00B81CFA">
        <w:rPr>
          <w:rFonts w:eastAsiaTheme="minorEastAsia"/>
          <w:sz w:val="24"/>
          <w:szCs w:val="24"/>
        </w:rPr>
        <w:t>klęski żywiołowej lub ekologicznej.</w:t>
      </w:r>
    </w:p>
    <w:p w14:paraId="0B411A96" w14:textId="77777777" w:rsidR="002008E7" w:rsidRPr="00C50D00" w:rsidRDefault="002008E7" w:rsidP="00E144C2">
      <w:pPr>
        <w:pStyle w:val="Akapitzlist"/>
        <w:autoSpaceDE w:val="0"/>
        <w:autoSpaceDN w:val="0"/>
        <w:adjustRightInd w:val="0"/>
        <w:spacing w:line="276" w:lineRule="auto"/>
        <w:ind w:right="-35" w:firstLine="0"/>
        <w:rPr>
          <w:rFonts w:eastAsiaTheme="minorEastAsia"/>
          <w:sz w:val="24"/>
          <w:szCs w:val="24"/>
        </w:rPr>
      </w:pPr>
    </w:p>
    <w:p w14:paraId="64837A12" w14:textId="77777777" w:rsidR="008D0032" w:rsidRDefault="00C50D00" w:rsidP="00E144C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right="-35"/>
        <w:rPr>
          <w:rFonts w:eastAsiaTheme="minorEastAsia"/>
          <w:sz w:val="24"/>
          <w:szCs w:val="24"/>
        </w:rPr>
      </w:pPr>
      <w:r w:rsidRPr="002008E7">
        <w:rPr>
          <w:rFonts w:eastAsiaTheme="minorEastAsia"/>
          <w:sz w:val="24"/>
          <w:szCs w:val="24"/>
        </w:rPr>
        <w:t xml:space="preserve">osoby, o których mowa w art. 2 pkt. 6) ustawy z dnia 5 sierpnia 2022 r. o ekonomii społecznej (Dz.U. 2022, poz. 1812 z późn.zm.). </w:t>
      </w:r>
    </w:p>
    <w:p w14:paraId="5D13C580" w14:textId="336EEEDF" w:rsidR="008D0032" w:rsidRDefault="002008E7" w:rsidP="00E144C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right="-35"/>
        <w:rPr>
          <w:rFonts w:eastAsiaTheme="minorEastAsia"/>
          <w:sz w:val="24"/>
          <w:szCs w:val="24"/>
        </w:rPr>
      </w:pPr>
      <w:r w:rsidRPr="008D0032">
        <w:rPr>
          <w:rFonts w:eastAsiaTheme="minorEastAsia"/>
          <w:sz w:val="24"/>
          <w:szCs w:val="24"/>
        </w:rPr>
        <w:t>bezrobotn</w:t>
      </w:r>
      <w:r w:rsidR="00A00B44">
        <w:rPr>
          <w:rFonts w:eastAsiaTheme="minorEastAsia"/>
          <w:sz w:val="24"/>
          <w:szCs w:val="24"/>
        </w:rPr>
        <w:t>y</w:t>
      </w:r>
      <w:r w:rsidRPr="008D0032">
        <w:rPr>
          <w:rFonts w:eastAsiaTheme="minorEastAsia"/>
          <w:sz w:val="24"/>
          <w:szCs w:val="24"/>
        </w:rPr>
        <w:t>, o którym mowa w </w:t>
      </w:r>
      <w:r w:rsidRPr="008D0032">
        <w:rPr>
          <w:rFonts w:eastAsiaTheme="minorEastAsia"/>
          <w:b/>
          <w:bCs/>
          <w:sz w:val="24"/>
          <w:szCs w:val="24"/>
        </w:rPr>
        <w:t>art. 2</w:t>
      </w:r>
      <w:r w:rsidRPr="008D0032">
        <w:rPr>
          <w:rFonts w:eastAsiaTheme="minorEastAsia"/>
          <w:sz w:val="24"/>
          <w:szCs w:val="24"/>
        </w:rPr>
        <w:t> </w:t>
      </w:r>
      <w:r w:rsidRPr="008D0032">
        <w:rPr>
          <w:rFonts w:eastAsiaTheme="minorEastAsia"/>
          <w:i/>
          <w:iCs/>
          <w:sz w:val="24"/>
          <w:szCs w:val="24"/>
        </w:rPr>
        <w:t>katalog pojęć ustawowych</w:t>
      </w:r>
      <w:r w:rsidRPr="008D0032">
        <w:rPr>
          <w:rFonts w:eastAsiaTheme="minorEastAsia"/>
          <w:sz w:val="24"/>
          <w:szCs w:val="24"/>
        </w:rPr>
        <w:t> ust. 1 pkt 2 ustawy z dnia 20 kwietnia 2004 r. o promocji zatrudnienia i instytucjach rynku pracy (Dz. U. z 2023 r. poz. 735, 1429, 1723 i 1737),</w:t>
      </w:r>
    </w:p>
    <w:p w14:paraId="60DC5646" w14:textId="5471CA1D" w:rsidR="008D0032" w:rsidRDefault="002008E7" w:rsidP="00E144C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right="-35"/>
        <w:rPr>
          <w:rFonts w:eastAsiaTheme="minorEastAsia"/>
          <w:sz w:val="24"/>
          <w:szCs w:val="24"/>
        </w:rPr>
      </w:pPr>
      <w:r w:rsidRPr="008D0032">
        <w:rPr>
          <w:rFonts w:eastAsiaTheme="minorEastAsia"/>
          <w:sz w:val="24"/>
          <w:szCs w:val="24"/>
        </w:rPr>
        <w:t>bezrobotn</w:t>
      </w:r>
      <w:r w:rsidR="00A00B44">
        <w:rPr>
          <w:rFonts w:eastAsiaTheme="minorEastAsia"/>
          <w:sz w:val="24"/>
          <w:szCs w:val="24"/>
        </w:rPr>
        <w:t>y</w:t>
      </w:r>
      <w:r w:rsidRPr="008D0032">
        <w:rPr>
          <w:rFonts w:eastAsiaTheme="minorEastAsia"/>
          <w:sz w:val="24"/>
          <w:szCs w:val="24"/>
        </w:rPr>
        <w:t xml:space="preserve"> długotrwale, o którym mowa w </w:t>
      </w:r>
      <w:r w:rsidRPr="008D0032">
        <w:rPr>
          <w:rFonts w:eastAsiaTheme="minorEastAsia"/>
          <w:b/>
          <w:bCs/>
          <w:sz w:val="24"/>
          <w:szCs w:val="24"/>
        </w:rPr>
        <w:t>art. 2</w:t>
      </w:r>
      <w:r w:rsidRPr="008D0032">
        <w:rPr>
          <w:rFonts w:eastAsiaTheme="minorEastAsia"/>
          <w:sz w:val="24"/>
          <w:szCs w:val="24"/>
        </w:rPr>
        <w:t> </w:t>
      </w:r>
      <w:r w:rsidRPr="008D0032">
        <w:rPr>
          <w:rFonts w:eastAsiaTheme="minorEastAsia"/>
          <w:i/>
          <w:iCs/>
          <w:sz w:val="24"/>
          <w:szCs w:val="24"/>
        </w:rPr>
        <w:t>katalog pojęć ustawowych</w:t>
      </w:r>
      <w:r w:rsidRPr="008D0032">
        <w:rPr>
          <w:rFonts w:eastAsiaTheme="minorEastAsia"/>
          <w:sz w:val="24"/>
          <w:szCs w:val="24"/>
        </w:rPr>
        <w:t> ust. 1 pkt 5 ustawy z dnia 20 kwietnia 2004 r. o promocji zatrudnienia i instytucjach rynku pracy,</w:t>
      </w:r>
    </w:p>
    <w:p w14:paraId="49BB8FE6" w14:textId="6A8E625C" w:rsidR="008D0032" w:rsidRDefault="002008E7" w:rsidP="00E144C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right="-35"/>
        <w:rPr>
          <w:rFonts w:eastAsiaTheme="minorEastAsia"/>
          <w:sz w:val="24"/>
          <w:szCs w:val="24"/>
        </w:rPr>
      </w:pPr>
      <w:r w:rsidRPr="008D0032">
        <w:rPr>
          <w:rFonts w:eastAsiaTheme="minorEastAsia"/>
          <w:sz w:val="24"/>
          <w:szCs w:val="24"/>
        </w:rPr>
        <w:t>poszukując</w:t>
      </w:r>
      <w:r w:rsidR="00A00B44">
        <w:rPr>
          <w:rFonts w:eastAsiaTheme="minorEastAsia"/>
          <w:sz w:val="24"/>
          <w:szCs w:val="24"/>
        </w:rPr>
        <w:t>y</w:t>
      </w:r>
      <w:r w:rsidRPr="008D0032">
        <w:rPr>
          <w:rFonts w:eastAsiaTheme="minorEastAsia"/>
          <w:sz w:val="24"/>
          <w:szCs w:val="24"/>
        </w:rPr>
        <w:t xml:space="preserve"> pracy, o którym mowa w </w:t>
      </w:r>
      <w:r w:rsidRPr="008D0032">
        <w:rPr>
          <w:rFonts w:eastAsiaTheme="minorEastAsia"/>
          <w:b/>
          <w:bCs/>
          <w:sz w:val="24"/>
          <w:szCs w:val="24"/>
        </w:rPr>
        <w:t>art. 2</w:t>
      </w:r>
      <w:r w:rsidRPr="008D0032">
        <w:rPr>
          <w:rFonts w:eastAsiaTheme="minorEastAsia"/>
          <w:sz w:val="24"/>
          <w:szCs w:val="24"/>
        </w:rPr>
        <w:t> </w:t>
      </w:r>
      <w:r w:rsidRPr="008D0032">
        <w:rPr>
          <w:rFonts w:eastAsiaTheme="minorEastAsia"/>
          <w:i/>
          <w:iCs/>
          <w:sz w:val="24"/>
          <w:szCs w:val="24"/>
        </w:rPr>
        <w:t>katalog pojęć ustawowych</w:t>
      </w:r>
      <w:r w:rsidRPr="008D0032">
        <w:rPr>
          <w:rFonts w:eastAsiaTheme="minorEastAsia"/>
          <w:sz w:val="24"/>
          <w:szCs w:val="24"/>
        </w:rPr>
        <w:t> ust. 1 pkt 22 ustawy z dnia 20 kwietnia 2004 r. o promocji zatrudnienia i instytucjach rynku pracy, bez zatrudnienia:</w:t>
      </w:r>
    </w:p>
    <w:p w14:paraId="5E4FDA37" w14:textId="77777777" w:rsidR="008D0032" w:rsidRDefault="002008E7" w:rsidP="00E144C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right="-35"/>
        <w:rPr>
          <w:rFonts w:eastAsiaTheme="minorEastAsia"/>
          <w:sz w:val="24"/>
          <w:szCs w:val="24"/>
        </w:rPr>
      </w:pPr>
      <w:r w:rsidRPr="008D0032">
        <w:rPr>
          <w:rFonts w:eastAsiaTheme="minorEastAsia"/>
          <w:sz w:val="24"/>
          <w:szCs w:val="24"/>
        </w:rPr>
        <w:t>w wieku do 30. roku życia oraz po ukończeniu 50. roku życia lub</w:t>
      </w:r>
    </w:p>
    <w:p w14:paraId="49AE52BD" w14:textId="0D4B1946" w:rsidR="008D0032" w:rsidRDefault="002008E7" w:rsidP="00E144C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right="-35"/>
        <w:rPr>
          <w:rFonts w:eastAsiaTheme="minorEastAsia"/>
          <w:sz w:val="24"/>
          <w:szCs w:val="24"/>
        </w:rPr>
      </w:pPr>
      <w:r w:rsidRPr="008D0032">
        <w:rPr>
          <w:rFonts w:eastAsiaTheme="minorEastAsia"/>
          <w:sz w:val="24"/>
          <w:szCs w:val="24"/>
        </w:rPr>
        <w:t>niewykonującego innej pracy zarobkowej, o której mowa w </w:t>
      </w:r>
      <w:r w:rsidRPr="008D0032">
        <w:rPr>
          <w:rFonts w:eastAsiaTheme="minorEastAsia"/>
          <w:b/>
          <w:bCs/>
          <w:sz w:val="24"/>
          <w:szCs w:val="24"/>
        </w:rPr>
        <w:t>art. 2</w:t>
      </w:r>
      <w:r w:rsidRPr="008D0032">
        <w:rPr>
          <w:rFonts w:eastAsiaTheme="minorEastAsia"/>
          <w:sz w:val="24"/>
          <w:szCs w:val="24"/>
        </w:rPr>
        <w:t> </w:t>
      </w:r>
      <w:r w:rsidRPr="008D0032">
        <w:rPr>
          <w:rFonts w:eastAsiaTheme="minorEastAsia"/>
          <w:i/>
          <w:iCs/>
          <w:sz w:val="24"/>
          <w:szCs w:val="24"/>
        </w:rPr>
        <w:t>katalog pojęć ustawowych</w:t>
      </w:r>
      <w:r w:rsidRPr="008D0032">
        <w:rPr>
          <w:rFonts w:eastAsiaTheme="minorEastAsia"/>
          <w:sz w:val="24"/>
          <w:szCs w:val="24"/>
        </w:rPr>
        <w:t xml:space="preserve"> ust. 1 pkt 11 ustawy z dnia 20 kwietnia 2004 r. </w:t>
      </w:r>
      <w:r w:rsidR="0052167D">
        <w:rPr>
          <w:rFonts w:eastAsiaTheme="minorEastAsia"/>
          <w:sz w:val="24"/>
          <w:szCs w:val="24"/>
        </w:rPr>
        <w:br/>
      </w:r>
      <w:r w:rsidRPr="008D0032">
        <w:rPr>
          <w:rFonts w:eastAsiaTheme="minorEastAsia"/>
          <w:sz w:val="24"/>
          <w:szCs w:val="24"/>
        </w:rPr>
        <w:t>o promocji zatrudnienia i instytucjach rynku pracy,</w:t>
      </w:r>
    </w:p>
    <w:p w14:paraId="05A8C0AD" w14:textId="35C8CE72" w:rsidR="008D0032" w:rsidRDefault="002008E7" w:rsidP="00E144C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right="-35"/>
        <w:rPr>
          <w:rFonts w:eastAsiaTheme="minorEastAsia"/>
          <w:sz w:val="24"/>
          <w:szCs w:val="24"/>
        </w:rPr>
      </w:pPr>
      <w:r w:rsidRPr="008D0032">
        <w:rPr>
          <w:rFonts w:eastAsiaTheme="minorEastAsia"/>
          <w:sz w:val="24"/>
          <w:szCs w:val="24"/>
        </w:rPr>
        <w:t>osob</w:t>
      </w:r>
      <w:r w:rsidR="00A00B44">
        <w:rPr>
          <w:rFonts w:eastAsiaTheme="minorEastAsia"/>
          <w:sz w:val="24"/>
          <w:szCs w:val="24"/>
        </w:rPr>
        <w:t>a</w:t>
      </w:r>
      <w:r w:rsidRPr="008D0032">
        <w:rPr>
          <w:rFonts w:eastAsiaTheme="minorEastAsia"/>
          <w:sz w:val="24"/>
          <w:szCs w:val="24"/>
        </w:rPr>
        <w:t xml:space="preserve"> niepełnosprawn</w:t>
      </w:r>
      <w:r w:rsidR="00A00B44">
        <w:rPr>
          <w:rFonts w:eastAsiaTheme="minorEastAsia"/>
          <w:sz w:val="24"/>
          <w:szCs w:val="24"/>
        </w:rPr>
        <w:t>a</w:t>
      </w:r>
      <w:r w:rsidRPr="008D0032">
        <w:rPr>
          <w:rFonts w:eastAsiaTheme="minorEastAsia"/>
          <w:sz w:val="24"/>
          <w:szCs w:val="24"/>
        </w:rPr>
        <w:t xml:space="preserve"> w rozumieniu </w:t>
      </w:r>
      <w:r w:rsidRPr="008D0032">
        <w:rPr>
          <w:rFonts w:eastAsiaTheme="minorEastAsia"/>
          <w:b/>
          <w:bCs/>
          <w:sz w:val="24"/>
          <w:szCs w:val="24"/>
        </w:rPr>
        <w:t>art. 1</w:t>
      </w:r>
      <w:r w:rsidRPr="008D0032">
        <w:rPr>
          <w:rFonts w:eastAsiaTheme="minorEastAsia"/>
          <w:sz w:val="24"/>
          <w:szCs w:val="24"/>
        </w:rPr>
        <w:t> </w:t>
      </w:r>
      <w:r w:rsidRPr="008D0032">
        <w:rPr>
          <w:rFonts w:eastAsiaTheme="minorEastAsia"/>
          <w:i/>
          <w:iCs/>
          <w:sz w:val="24"/>
          <w:szCs w:val="24"/>
        </w:rPr>
        <w:t>zakres podmiotowy ustawy</w:t>
      </w:r>
      <w:r w:rsidRPr="008D0032">
        <w:rPr>
          <w:rFonts w:eastAsiaTheme="minorEastAsia"/>
          <w:sz w:val="24"/>
          <w:szCs w:val="24"/>
        </w:rPr>
        <w:t>  z dnia 27 sierpnia 1997 r. o rehabilitacji zawodowej i społecznej oraz zatrudnianiu osób niepełnosprawnych,</w:t>
      </w:r>
    </w:p>
    <w:p w14:paraId="46615755" w14:textId="5C4F0016" w:rsidR="008D0032" w:rsidRDefault="002008E7" w:rsidP="00E144C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right="-35"/>
        <w:rPr>
          <w:rFonts w:eastAsiaTheme="minorEastAsia"/>
          <w:sz w:val="24"/>
          <w:szCs w:val="24"/>
        </w:rPr>
      </w:pPr>
      <w:r w:rsidRPr="008D0032">
        <w:rPr>
          <w:rFonts w:eastAsiaTheme="minorEastAsia"/>
          <w:sz w:val="24"/>
          <w:szCs w:val="24"/>
        </w:rPr>
        <w:lastRenderedPageBreak/>
        <w:t>absolwent centrum integracji społecznej oraz absolwent klubu integracji społecznej, o których mowa w </w:t>
      </w:r>
      <w:r w:rsidRPr="008D0032">
        <w:rPr>
          <w:rFonts w:eastAsiaTheme="minorEastAsia"/>
          <w:b/>
          <w:bCs/>
          <w:sz w:val="24"/>
          <w:szCs w:val="24"/>
        </w:rPr>
        <w:t>art. 2</w:t>
      </w:r>
      <w:r w:rsidRPr="008D0032">
        <w:rPr>
          <w:rFonts w:eastAsiaTheme="minorEastAsia"/>
          <w:sz w:val="24"/>
          <w:szCs w:val="24"/>
        </w:rPr>
        <w:t> </w:t>
      </w:r>
      <w:r w:rsidRPr="008D0032">
        <w:rPr>
          <w:rFonts w:eastAsiaTheme="minorEastAsia"/>
          <w:i/>
          <w:iCs/>
          <w:sz w:val="24"/>
          <w:szCs w:val="24"/>
        </w:rPr>
        <w:t>katalog pojęć ustawowych</w:t>
      </w:r>
      <w:r w:rsidRPr="008D0032">
        <w:rPr>
          <w:rFonts w:eastAsiaTheme="minorEastAsia"/>
          <w:sz w:val="24"/>
          <w:szCs w:val="24"/>
        </w:rPr>
        <w:t> pkt 1a i 1b ustawy z dnia 13 czerwca 2003 r. o zatrudnieniu socjalnym,</w:t>
      </w:r>
    </w:p>
    <w:p w14:paraId="36263085" w14:textId="251E9091" w:rsidR="008D0032" w:rsidRDefault="002008E7" w:rsidP="00E144C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right="-35"/>
        <w:rPr>
          <w:rFonts w:eastAsiaTheme="minorEastAsia"/>
          <w:sz w:val="24"/>
          <w:szCs w:val="24"/>
        </w:rPr>
      </w:pPr>
      <w:r w:rsidRPr="008D0032">
        <w:rPr>
          <w:rFonts w:eastAsiaTheme="minorEastAsia"/>
          <w:sz w:val="24"/>
          <w:szCs w:val="24"/>
        </w:rPr>
        <w:t>osob</w:t>
      </w:r>
      <w:r w:rsidR="00A00B44">
        <w:rPr>
          <w:rFonts w:eastAsiaTheme="minorEastAsia"/>
          <w:sz w:val="24"/>
          <w:szCs w:val="24"/>
        </w:rPr>
        <w:t>a</w:t>
      </w:r>
      <w:r w:rsidRPr="008D0032">
        <w:rPr>
          <w:rFonts w:eastAsiaTheme="minorEastAsia"/>
          <w:sz w:val="24"/>
          <w:szCs w:val="24"/>
        </w:rPr>
        <w:t xml:space="preserve"> spełniającą kryteria, o których mowa w </w:t>
      </w:r>
      <w:r w:rsidRPr="008D0032">
        <w:rPr>
          <w:rFonts w:eastAsiaTheme="minorEastAsia"/>
          <w:b/>
          <w:bCs/>
          <w:sz w:val="24"/>
          <w:szCs w:val="24"/>
        </w:rPr>
        <w:t>art. 8</w:t>
      </w:r>
      <w:r w:rsidRPr="008D0032">
        <w:rPr>
          <w:rFonts w:eastAsiaTheme="minorEastAsia"/>
          <w:sz w:val="24"/>
          <w:szCs w:val="24"/>
        </w:rPr>
        <w:t> </w:t>
      </w:r>
      <w:r w:rsidRPr="008D0032">
        <w:rPr>
          <w:rFonts w:eastAsiaTheme="minorEastAsia"/>
          <w:i/>
          <w:iCs/>
          <w:sz w:val="24"/>
          <w:szCs w:val="24"/>
        </w:rPr>
        <w:t>prawo do świadczeń pieniężnych z pomocy społecznej</w:t>
      </w:r>
      <w:r w:rsidRPr="008D0032">
        <w:rPr>
          <w:rFonts w:eastAsiaTheme="minorEastAsia"/>
          <w:sz w:val="24"/>
          <w:szCs w:val="24"/>
        </w:rPr>
        <w:t xml:space="preserve"> ust. 1 pkt 1 i 2 ustawy z dnia 12 marca 2004 r. </w:t>
      </w:r>
      <w:r w:rsidR="008D0032">
        <w:rPr>
          <w:rFonts w:eastAsiaTheme="minorEastAsia"/>
          <w:sz w:val="24"/>
          <w:szCs w:val="24"/>
        </w:rPr>
        <w:br/>
      </w:r>
      <w:r w:rsidRPr="008D0032">
        <w:rPr>
          <w:rFonts w:eastAsiaTheme="minorEastAsia"/>
          <w:sz w:val="24"/>
          <w:szCs w:val="24"/>
        </w:rPr>
        <w:t>o pomocy społecznej (Dz. U. z 2023 r. poz. 901, 1693, 1938 i 2760),</w:t>
      </w:r>
    </w:p>
    <w:p w14:paraId="0961EB50" w14:textId="41A7FDDD" w:rsidR="008D0032" w:rsidRDefault="002008E7" w:rsidP="00E144C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right="-35"/>
        <w:rPr>
          <w:rFonts w:eastAsiaTheme="minorEastAsia"/>
          <w:sz w:val="24"/>
          <w:szCs w:val="24"/>
        </w:rPr>
      </w:pPr>
      <w:r w:rsidRPr="008D0032">
        <w:rPr>
          <w:rFonts w:eastAsiaTheme="minorEastAsia"/>
          <w:sz w:val="24"/>
          <w:szCs w:val="24"/>
        </w:rPr>
        <w:t>osob</w:t>
      </w:r>
      <w:r w:rsidR="00A00B44">
        <w:rPr>
          <w:rFonts w:eastAsiaTheme="minorEastAsia"/>
          <w:sz w:val="24"/>
          <w:szCs w:val="24"/>
        </w:rPr>
        <w:t>a</w:t>
      </w:r>
      <w:r w:rsidRPr="008D0032">
        <w:rPr>
          <w:rFonts w:eastAsiaTheme="minorEastAsia"/>
          <w:sz w:val="24"/>
          <w:szCs w:val="24"/>
        </w:rPr>
        <w:t xml:space="preserve"> uprawnion</w:t>
      </w:r>
      <w:r w:rsidR="00A00B44">
        <w:rPr>
          <w:rFonts w:eastAsiaTheme="minorEastAsia"/>
          <w:sz w:val="24"/>
          <w:szCs w:val="24"/>
        </w:rPr>
        <w:t>a</w:t>
      </w:r>
      <w:r w:rsidRPr="008D0032">
        <w:rPr>
          <w:rFonts w:eastAsiaTheme="minorEastAsia"/>
          <w:sz w:val="24"/>
          <w:szCs w:val="24"/>
        </w:rPr>
        <w:t xml:space="preserve"> do specjalnego zasiłku opiekuńczego, o której mowa w </w:t>
      </w:r>
      <w:r w:rsidRPr="008D0032">
        <w:rPr>
          <w:rFonts w:eastAsiaTheme="minorEastAsia"/>
          <w:b/>
          <w:bCs/>
          <w:sz w:val="24"/>
          <w:szCs w:val="24"/>
        </w:rPr>
        <w:t>art. 16a</w:t>
      </w:r>
      <w:r w:rsidRPr="008D0032">
        <w:rPr>
          <w:rFonts w:eastAsiaTheme="minorEastAsia"/>
          <w:sz w:val="24"/>
          <w:szCs w:val="24"/>
        </w:rPr>
        <w:t> </w:t>
      </w:r>
      <w:r w:rsidRPr="008D0032">
        <w:rPr>
          <w:rFonts w:eastAsiaTheme="minorEastAsia"/>
          <w:i/>
          <w:iCs/>
          <w:sz w:val="24"/>
          <w:szCs w:val="24"/>
        </w:rPr>
        <w:t>uchylony</w:t>
      </w:r>
      <w:r w:rsidRPr="008D0032">
        <w:rPr>
          <w:rFonts w:eastAsiaTheme="minorEastAsia"/>
          <w:sz w:val="24"/>
          <w:szCs w:val="24"/>
        </w:rPr>
        <w:t> ust. 1 ustawy z dnia 28 listopada 2003 r. o świadczeniach rodzinnych (Dz. U. z 2023 r. poz. 390, 658 i 1429),</w:t>
      </w:r>
    </w:p>
    <w:p w14:paraId="32D6BB6C" w14:textId="43E0332D" w:rsidR="008D0032" w:rsidRDefault="002008E7" w:rsidP="00E144C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right="-35"/>
        <w:rPr>
          <w:rFonts w:eastAsiaTheme="minorEastAsia"/>
          <w:sz w:val="24"/>
          <w:szCs w:val="24"/>
        </w:rPr>
      </w:pPr>
      <w:r w:rsidRPr="008D0032">
        <w:rPr>
          <w:rFonts w:eastAsiaTheme="minorEastAsia"/>
          <w:sz w:val="24"/>
          <w:szCs w:val="24"/>
        </w:rPr>
        <w:t>osob</w:t>
      </w:r>
      <w:r w:rsidR="00A00B44">
        <w:rPr>
          <w:rFonts w:eastAsiaTheme="minorEastAsia"/>
          <w:sz w:val="24"/>
          <w:szCs w:val="24"/>
        </w:rPr>
        <w:t>a</w:t>
      </w:r>
      <w:r w:rsidRPr="008D0032">
        <w:rPr>
          <w:rFonts w:eastAsiaTheme="minorEastAsia"/>
          <w:sz w:val="24"/>
          <w:szCs w:val="24"/>
        </w:rPr>
        <w:t xml:space="preserve"> usamodzielnian</w:t>
      </w:r>
      <w:r w:rsidR="00A00B44">
        <w:rPr>
          <w:rFonts w:eastAsiaTheme="minorEastAsia"/>
          <w:sz w:val="24"/>
          <w:szCs w:val="24"/>
        </w:rPr>
        <w:t>a</w:t>
      </w:r>
      <w:r w:rsidRPr="008D0032">
        <w:rPr>
          <w:rFonts w:eastAsiaTheme="minorEastAsia"/>
          <w:sz w:val="24"/>
          <w:szCs w:val="24"/>
        </w:rPr>
        <w:t>, o której mowa w </w:t>
      </w:r>
      <w:r w:rsidRPr="008D0032">
        <w:rPr>
          <w:rFonts w:eastAsiaTheme="minorEastAsia"/>
          <w:b/>
          <w:bCs/>
          <w:sz w:val="24"/>
          <w:szCs w:val="24"/>
        </w:rPr>
        <w:t>art. 140</w:t>
      </w:r>
      <w:r w:rsidRPr="008D0032">
        <w:rPr>
          <w:rFonts w:eastAsiaTheme="minorEastAsia"/>
          <w:sz w:val="24"/>
          <w:szCs w:val="24"/>
        </w:rPr>
        <w:t> </w:t>
      </w:r>
      <w:r w:rsidRPr="008D0032">
        <w:rPr>
          <w:rFonts w:eastAsiaTheme="minorEastAsia"/>
          <w:i/>
          <w:iCs/>
          <w:sz w:val="24"/>
          <w:szCs w:val="24"/>
        </w:rPr>
        <w:t>formy pomocy osobie usamodzielnianej</w:t>
      </w:r>
      <w:r w:rsidRPr="008D0032">
        <w:rPr>
          <w:rFonts w:eastAsiaTheme="minorEastAsia"/>
          <w:sz w:val="24"/>
          <w:szCs w:val="24"/>
        </w:rPr>
        <w:t xml:space="preserve"> ust. 1 i 2 ustawy z dnia 9 czerwca 2011 r. o wspieraniu rodziny </w:t>
      </w:r>
      <w:r w:rsidR="00E144C2">
        <w:rPr>
          <w:rFonts w:eastAsiaTheme="minorEastAsia"/>
          <w:sz w:val="24"/>
          <w:szCs w:val="24"/>
        </w:rPr>
        <w:br/>
      </w:r>
      <w:r w:rsidRPr="008D0032">
        <w:rPr>
          <w:rFonts w:eastAsiaTheme="minorEastAsia"/>
          <w:sz w:val="24"/>
          <w:szCs w:val="24"/>
        </w:rPr>
        <w:t>i systemie pieczy zastępczej (Dz. U. z 2023 r. poz. 1426 i 1429) oraz </w:t>
      </w:r>
      <w:r w:rsidRPr="008D0032">
        <w:rPr>
          <w:rFonts w:eastAsiaTheme="minorEastAsia"/>
          <w:b/>
          <w:bCs/>
          <w:sz w:val="24"/>
          <w:szCs w:val="24"/>
        </w:rPr>
        <w:t>art. 88</w:t>
      </w:r>
      <w:r w:rsidRPr="008D0032">
        <w:rPr>
          <w:rFonts w:eastAsiaTheme="minorEastAsia"/>
          <w:sz w:val="24"/>
          <w:szCs w:val="24"/>
        </w:rPr>
        <w:t> </w:t>
      </w:r>
      <w:r w:rsidRPr="008D0032">
        <w:rPr>
          <w:rFonts w:eastAsiaTheme="minorEastAsia"/>
          <w:i/>
          <w:iCs/>
          <w:sz w:val="24"/>
          <w:szCs w:val="24"/>
        </w:rPr>
        <w:t>pomoc osobie usamodzielnianej</w:t>
      </w:r>
      <w:r w:rsidRPr="008D0032">
        <w:rPr>
          <w:rFonts w:eastAsiaTheme="minorEastAsia"/>
          <w:sz w:val="24"/>
          <w:szCs w:val="24"/>
        </w:rPr>
        <w:t> ust. 1 ustawy z dnia 12 marca 2004 r. o pomocy społecznej,</w:t>
      </w:r>
    </w:p>
    <w:p w14:paraId="63679E40" w14:textId="37903679" w:rsidR="008D0032" w:rsidRDefault="002008E7" w:rsidP="00E144C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right="-35"/>
        <w:rPr>
          <w:rFonts w:eastAsiaTheme="minorEastAsia"/>
          <w:sz w:val="24"/>
          <w:szCs w:val="24"/>
        </w:rPr>
      </w:pPr>
      <w:r w:rsidRPr="008D0032">
        <w:rPr>
          <w:rFonts w:eastAsiaTheme="minorEastAsia"/>
          <w:sz w:val="24"/>
          <w:szCs w:val="24"/>
        </w:rPr>
        <w:t>osob</w:t>
      </w:r>
      <w:r w:rsidR="00A00B44">
        <w:rPr>
          <w:rFonts w:eastAsiaTheme="minorEastAsia"/>
          <w:sz w:val="24"/>
          <w:szCs w:val="24"/>
        </w:rPr>
        <w:t>a</w:t>
      </w:r>
      <w:r w:rsidRPr="008D0032">
        <w:rPr>
          <w:rFonts w:eastAsiaTheme="minorEastAsia"/>
          <w:sz w:val="24"/>
          <w:szCs w:val="24"/>
        </w:rPr>
        <w:t xml:space="preserve"> z zaburzeniami psychicznymi, o której mowa w </w:t>
      </w:r>
      <w:r w:rsidRPr="008D0032">
        <w:rPr>
          <w:rFonts w:eastAsiaTheme="minorEastAsia"/>
          <w:b/>
          <w:bCs/>
          <w:sz w:val="24"/>
          <w:szCs w:val="24"/>
        </w:rPr>
        <w:t>art. 3</w:t>
      </w:r>
      <w:r w:rsidRPr="008D0032">
        <w:rPr>
          <w:rFonts w:eastAsiaTheme="minorEastAsia"/>
          <w:sz w:val="24"/>
          <w:szCs w:val="24"/>
        </w:rPr>
        <w:t> </w:t>
      </w:r>
      <w:r w:rsidRPr="008D0032">
        <w:rPr>
          <w:rFonts w:eastAsiaTheme="minorEastAsia"/>
          <w:i/>
          <w:iCs/>
          <w:sz w:val="24"/>
          <w:szCs w:val="24"/>
        </w:rPr>
        <w:t>objaśnienie pojęć ustawowych</w:t>
      </w:r>
      <w:r w:rsidRPr="008D0032">
        <w:rPr>
          <w:rFonts w:eastAsiaTheme="minorEastAsia"/>
          <w:sz w:val="24"/>
          <w:szCs w:val="24"/>
        </w:rPr>
        <w:t> pkt 1 ustawy z dnia 19 sierpnia 1994 r. o ochronie zdrowia psychicznego (Dz. U. z 2022 r. poz. 2123 oraz z 2023 r. poz. 1972),</w:t>
      </w:r>
    </w:p>
    <w:p w14:paraId="61605B98" w14:textId="6C68A664" w:rsidR="008D0032" w:rsidRDefault="002008E7" w:rsidP="00E144C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right="-35"/>
        <w:rPr>
          <w:rFonts w:eastAsiaTheme="minorEastAsia"/>
          <w:sz w:val="24"/>
          <w:szCs w:val="24"/>
        </w:rPr>
      </w:pPr>
      <w:r w:rsidRPr="008D0032">
        <w:rPr>
          <w:rFonts w:eastAsiaTheme="minorEastAsia"/>
          <w:sz w:val="24"/>
          <w:szCs w:val="24"/>
        </w:rPr>
        <w:t>osob</w:t>
      </w:r>
      <w:r w:rsidR="00A00B44">
        <w:rPr>
          <w:rFonts w:eastAsiaTheme="minorEastAsia"/>
          <w:sz w:val="24"/>
          <w:szCs w:val="24"/>
        </w:rPr>
        <w:t>a</w:t>
      </w:r>
      <w:r w:rsidRPr="008D0032">
        <w:rPr>
          <w:rFonts w:eastAsiaTheme="minorEastAsia"/>
          <w:sz w:val="24"/>
          <w:szCs w:val="24"/>
        </w:rPr>
        <w:t xml:space="preserve"> pozbawion</w:t>
      </w:r>
      <w:r w:rsidR="00A00B44">
        <w:rPr>
          <w:rFonts w:eastAsiaTheme="minorEastAsia"/>
          <w:sz w:val="24"/>
          <w:szCs w:val="24"/>
        </w:rPr>
        <w:t>a</w:t>
      </w:r>
      <w:r w:rsidRPr="008D0032">
        <w:rPr>
          <w:rFonts w:eastAsiaTheme="minorEastAsia"/>
          <w:sz w:val="24"/>
          <w:szCs w:val="24"/>
        </w:rPr>
        <w:t xml:space="preserve"> wolności, osobę opuszczającą zakład karny oraz pełnoletnią osobę opuszczającą zakład poprawczy,</w:t>
      </w:r>
    </w:p>
    <w:p w14:paraId="31BB6DE0" w14:textId="340202D2" w:rsidR="008D0032" w:rsidRDefault="002008E7" w:rsidP="00E144C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right="-35"/>
        <w:rPr>
          <w:rFonts w:eastAsiaTheme="minorEastAsia"/>
          <w:sz w:val="24"/>
          <w:szCs w:val="24"/>
        </w:rPr>
      </w:pPr>
      <w:r w:rsidRPr="008D0032">
        <w:rPr>
          <w:rFonts w:eastAsiaTheme="minorEastAsia"/>
          <w:sz w:val="24"/>
          <w:szCs w:val="24"/>
        </w:rPr>
        <w:t>osob</w:t>
      </w:r>
      <w:r w:rsidR="00A00B44">
        <w:rPr>
          <w:rFonts w:eastAsiaTheme="minorEastAsia"/>
          <w:sz w:val="24"/>
          <w:szCs w:val="24"/>
        </w:rPr>
        <w:t>a</w:t>
      </w:r>
      <w:r w:rsidRPr="008D0032">
        <w:rPr>
          <w:rFonts w:eastAsiaTheme="minorEastAsia"/>
          <w:sz w:val="24"/>
          <w:szCs w:val="24"/>
        </w:rPr>
        <w:t xml:space="preserve"> starsz</w:t>
      </w:r>
      <w:r w:rsidR="00A00B44">
        <w:rPr>
          <w:rFonts w:eastAsiaTheme="minorEastAsia"/>
          <w:sz w:val="24"/>
          <w:szCs w:val="24"/>
        </w:rPr>
        <w:t>a</w:t>
      </w:r>
      <w:r w:rsidRPr="008D0032">
        <w:rPr>
          <w:rFonts w:eastAsiaTheme="minorEastAsia"/>
          <w:sz w:val="24"/>
          <w:szCs w:val="24"/>
        </w:rPr>
        <w:t>, o której mowa w </w:t>
      </w:r>
      <w:r w:rsidRPr="008D0032">
        <w:rPr>
          <w:rFonts w:eastAsiaTheme="minorEastAsia"/>
          <w:b/>
          <w:bCs/>
          <w:sz w:val="24"/>
          <w:szCs w:val="24"/>
        </w:rPr>
        <w:t>art. 4</w:t>
      </w:r>
      <w:r w:rsidRPr="008D0032">
        <w:rPr>
          <w:rFonts w:eastAsiaTheme="minorEastAsia"/>
          <w:sz w:val="24"/>
          <w:szCs w:val="24"/>
        </w:rPr>
        <w:t xml:space="preserve"> pkt 1 ustawy z dnia 11 września 2015 r. </w:t>
      </w:r>
      <w:r w:rsidR="008D0032">
        <w:rPr>
          <w:rFonts w:eastAsiaTheme="minorEastAsia"/>
          <w:sz w:val="24"/>
          <w:szCs w:val="24"/>
        </w:rPr>
        <w:br/>
      </w:r>
      <w:r w:rsidRPr="008D0032">
        <w:rPr>
          <w:rFonts w:eastAsiaTheme="minorEastAsia"/>
          <w:sz w:val="24"/>
          <w:szCs w:val="24"/>
        </w:rPr>
        <w:t>o osobach starszych (Dz. U. poz. 1705),</w:t>
      </w:r>
    </w:p>
    <w:p w14:paraId="57D7D208" w14:textId="2293B569" w:rsidR="002105AC" w:rsidRDefault="002008E7" w:rsidP="00E144C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right="-35"/>
        <w:rPr>
          <w:rFonts w:eastAsiaTheme="minorEastAsia"/>
          <w:sz w:val="24"/>
          <w:szCs w:val="24"/>
        </w:rPr>
      </w:pPr>
      <w:r w:rsidRPr="008D0032">
        <w:rPr>
          <w:rFonts w:eastAsiaTheme="minorEastAsia"/>
          <w:sz w:val="24"/>
          <w:szCs w:val="24"/>
        </w:rPr>
        <w:t>osob</w:t>
      </w:r>
      <w:r w:rsidR="00A00B44">
        <w:rPr>
          <w:rFonts w:eastAsiaTheme="minorEastAsia"/>
          <w:sz w:val="24"/>
          <w:szCs w:val="24"/>
        </w:rPr>
        <w:t>a</w:t>
      </w:r>
      <w:r w:rsidRPr="008D0032">
        <w:rPr>
          <w:rFonts w:eastAsiaTheme="minorEastAsia"/>
          <w:sz w:val="24"/>
          <w:szCs w:val="24"/>
        </w:rPr>
        <w:t>, która uzyskała w Rzeczypospolitej Polskiej status uchodźcy lub ochronę uzupełniającą</w:t>
      </w:r>
      <w:r w:rsidR="00A00B44">
        <w:rPr>
          <w:rFonts w:eastAsiaTheme="minorEastAsia"/>
          <w:sz w:val="24"/>
          <w:szCs w:val="24"/>
        </w:rPr>
        <w:t>.</w:t>
      </w:r>
    </w:p>
    <w:p w14:paraId="7F5E53A3" w14:textId="77777777" w:rsidR="002105AC" w:rsidRPr="002105AC" w:rsidRDefault="002105AC" w:rsidP="00E144C2">
      <w:pPr>
        <w:autoSpaceDE w:val="0"/>
        <w:autoSpaceDN w:val="0"/>
        <w:adjustRightInd w:val="0"/>
        <w:spacing w:line="276" w:lineRule="auto"/>
        <w:ind w:right="-35"/>
        <w:rPr>
          <w:rFonts w:eastAsiaTheme="minorEastAsia"/>
          <w:sz w:val="24"/>
          <w:szCs w:val="24"/>
        </w:rPr>
      </w:pPr>
    </w:p>
    <w:p w14:paraId="40A51DAB" w14:textId="0B5703E5" w:rsidR="004D08E4" w:rsidRPr="00A00B44" w:rsidRDefault="00FC54D4" w:rsidP="00E144C2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line="276" w:lineRule="auto"/>
        <w:ind w:left="426" w:right="-35"/>
        <w:rPr>
          <w:rFonts w:eastAsiaTheme="minorEastAsia"/>
          <w:sz w:val="24"/>
          <w:szCs w:val="24"/>
        </w:rPr>
      </w:pPr>
      <w:r w:rsidRPr="00A00B44">
        <w:rPr>
          <w:rFonts w:eastAsiaTheme="minorEastAsia"/>
          <w:b/>
          <w:bCs/>
          <w:sz w:val="24"/>
          <w:szCs w:val="24"/>
        </w:rPr>
        <w:t>O</w:t>
      </w:r>
      <w:r w:rsidR="004D08E4" w:rsidRPr="00A00B44">
        <w:rPr>
          <w:rFonts w:eastAsiaTheme="minorEastAsia"/>
          <w:b/>
          <w:bCs/>
          <w:sz w:val="24"/>
          <w:szCs w:val="24"/>
        </w:rPr>
        <w:t>sob</w:t>
      </w:r>
      <w:r w:rsidR="00F32E31">
        <w:rPr>
          <w:rFonts w:eastAsiaTheme="minorEastAsia"/>
          <w:b/>
          <w:bCs/>
          <w:sz w:val="24"/>
          <w:szCs w:val="24"/>
        </w:rPr>
        <w:t>a</w:t>
      </w:r>
      <w:r w:rsidRPr="00A00B44">
        <w:rPr>
          <w:rFonts w:eastAsiaTheme="minorEastAsia"/>
          <w:b/>
          <w:bCs/>
          <w:sz w:val="24"/>
          <w:szCs w:val="24"/>
        </w:rPr>
        <w:t xml:space="preserve"> z niepełnosprawnością </w:t>
      </w:r>
      <w:r w:rsidR="004D08E4" w:rsidRPr="00A00B44">
        <w:rPr>
          <w:rFonts w:eastAsiaTheme="minorEastAsia"/>
          <w:b/>
          <w:bCs/>
          <w:sz w:val="24"/>
          <w:szCs w:val="24"/>
        </w:rPr>
        <w:t>oznacza:</w:t>
      </w:r>
    </w:p>
    <w:p w14:paraId="504514BE" w14:textId="77777777" w:rsidR="00B240E8" w:rsidRDefault="00B240E8" w:rsidP="00E144C2">
      <w:pPr>
        <w:spacing w:after="120"/>
        <w:ind w:left="426" w:right="-35" w:firstLine="0"/>
        <w:rPr>
          <w:rFonts w:eastAsia="Times New Roman"/>
        </w:rPr>
      </w:pPr>
      <w:r>
        <w:rPr>
          <w:rFonts w:eastAsia="Times New Roman"/>
          <w:sz w:val="24"/>
          <w:szCs w:val="24"/>
        </w:rPr>
        <w:t>O</w:t>
      </w:r>
      <w:r w:rsidR="005F11DC" w:rsidRPr="005F11DC">
        <w:rPr>
          <w:rFonts w:eastAsia="Times New Roman"/>
          <w:sz w:val="24"/>
          <w:szCs w:val="24"/>
        </w:rPr>
        <w:t>sob</w:t>
      </w:r>
      <w:r>
        <w:rPr>
          <w:rFonts w:eastAsia="Times New Roman"/>
          <w:sz w:val="24"/>
          <w:szCs w:val="24"/>
        </w:rPr>
        <w:t>ę</w:t>
      </w:r>
      <w:r w:rsidR="005F11DC" w:rsidRPr="005F11DC">
        <w:rPr>
          <w:rFonts w:eastAsia="Times New Roman"/>
          <w:sz w:val="24"/>
          <w:szCs w:val="24"/>
        </w:rPr>
        <w:t xml:space="preserve"> niepełnosprawn</w:t>
      </w:r>
      <w:r>
        <w:rPr>
          <w:rFonts w:eastAsia="Times New Roman"/>
          <w:sz w:val="24"/>
          <w:szCs w:val="24"/>
        </w:rPr>
        <w:t>ą</w:t>
      </w:r>
      <w:r w:rsidR="005F11DC" w:rsidRPr="005F11DC">
        <w:rPr>
          <w:rFonts w:eastAsia="Times New Roman"/>
          <w:sz w:val="24"/>
          <w:szCs w:val="24"/>
        </w:rPr>
        <w:t xml:space="preserve"> w świetle przepisów ustawy z dnia 27 sierpnia 1997 r. </w:t>
      </w:r>
      <w:r>
        <w:rPr>
          <w:rFonts w:eastAsia="Times New Roman"/>
          <w:sz w:val="24"/>
          <w:szCs w:val="24"/>
        </w:rPr>
        <w:br/>
      </w:r>
      <w:r w:rsidR="005F11DC" w:rsidRPr="005F11DC">
        <w:rPr>
          <w:rFonts w:eastAsia="Times New Roman"/>
          <w:sz w:val="24"/>
          <w:szCs w:val="24"/>
        </w:rPr>
        <w:t>o rehabilitacji zawodowej i społecznej oraz zatrudnianiu osób niepełnosprawnych</w:t>
      </w:r>
      <w:r w:rsidR="005F11DC">
        <w:rPr>
          <w:rFonts w:eastAsia="Times New Roman"/>
          <w:sz w:val="24"/>
          <w:szCs w:val="24"/>
        </w:rPr>
        <w:t xml:space="preserve"> </w:t>
      </w:r>
      <w:r w:rsidR="005F11DC" w:rsidRPr="004D08E4">
        <w:rPr>
          <w:rFonts w:eastAsiaTheme="minorEastAsia"/>
          <w:sz w:val="24"/>
          <w:szCs w:val="24"/>
        </w:rPr>
        <w:t>(</w:t>
      </w:r>
      <w:r w:rsidR="005F11DC" w:rsidRPr="00E42D2E">
        <w:rPr>
          <w:rFonts w:eastAsiaTheme="minorEastAsia"/>
          <w:sz w:val="24"/>
          <w:szCs w:val="24"/>
        </w:rPr>
        <w:t>Dz. U. z 2024 r. poz. 44, 858 i 1089</w:t>
      </w:r>
      <w:r w:rsidR="005F11DC">
        <w:rPr>
          <w:rFonts w:eastAsiaTheme="minorEastAsia"/>
          <w:sz w:val="24"/>
          <w:szCs w:val="24"/>
        </w:rPr>
        <w:t xml:space="preserve"> </w:t>
      </w:r>
      <w:r w:rsidR="005F11DC" w:rsidRPr="00E42D2E">
        <w:rPr>
          <w:rFonts w:eastAsiaTheme="minorEastAsia"/>
          <w:sz w:val="24"/>
          <w:szCs w:val="24"/>
        </w:rPr>
        <w:t>z póź</w:t>
      </w:r>
      <w:r w:rsidR="005F11DC">
        <w:rPr>
          <w:rFonts w:eastAsiaTheme="minorEastAsia"/>
          <w:sz w:val="24"/>
          <w:szCs w:val="24"/>
        </w:rPr>
        <w:t>n</w:t>
      </w:r>
      <w:r w:rsidR="005F11DC" w:rsidRPr="00E42D2E">
        <w:rPr>
          <w:rFonts w:eastAsiaTheme="minorEastAsia"/>
          <w:sz w:val="24"/>
          <w:szCs w:val="24"/>
        </w:rPr>
        <w:t>. zm.)</w:t>
      </w:r>
      <w:r w:rsidR="005F11DC">
        <w:rPr>
          <w:rFonts w:eastAsiaTheme="minorEastAsia"/>
          <w:sz w:val="24"/>
          <w:szCs w:val="24"/>
        </w:rPr>
        <w:t>,</w:t>
      </w:r>
      <w:r w:rsidR="005F11DC" w:rsidRPr="005F11DC">
        <w:rPr>
          <w:rFonts w:eastAsia="Times New Roman"/>
          <w:sz w:val="24"/>
          <w:szCs w:val="24"/>
        </w:rPr>
        <w:t xml:space="preserve"> a także osob</w:t>
      </w:r>
      <w:r>
        <w:rPr>
          <w:rFonts w:eastAsia="Times New Roman"/>
          <w:sz w:val="24"/>
          <w:szCs w:val="24"/>
        </w:rPr>
        <w:t>ę</w:t>
      </w:r>
      <w:r w:rsidR="005F11DC" w:rsidRPr="005F11DC">
        <w:rPr>
          <w:rFonts w:eastAsia="Times New Roman"/>
          <w:sz w:val="24"/>
          <w:szCs w:val="24"/>
        </w:rPr>
        <w:t xml:space="preserve"> z zaburzeniami psychicznymi, o których mowa w ustawie z dnia 19 sierpnia 1994 r. o ochronie zdrowia psychicznego </w:t>
      </w:r>
      <w:r w:rsidR="005F11DC">
        <w:rPr>
          <w:rFonts w:eastAsiaTheme="minorEastAsia"/>
          <w:sz w:val="24"/>
          <w:szCs w:val="24"/>
        </w:rPr>
        <w:t xml:space="preserve">(Dz. U. z 2024 r. poz. 917) </w:t>
      </w:r>
      <w:r w:rsidR="005F11DC" w:rsidRPr="005F11DC">
        <w:rPr>
          <w:rFonts w:eastAsia="Times New Roman"/>
          <w:sz w:val="24"/>
          <w:szCs w:val="24"/>
        </w:rPr>
        <w:t>tj. osoby z odpowiednim orzeczeniem lub innym dokumentem poświadczającym stan zdrowia.</w:t>
      </w:r>
    </w:p>
    <w:p w14:paraId="253C9C22" w14:textId="44E22984" w:rsidR="002105AC" w:rsidRPr="00B240E8" w:rsidRDefault="00B240E8" w:rsidP="00E144C2">
      <w:pPr>
        <w:spacing w:after="120"/>
        <w:ind w:left="426" w:right="-35" w:hanging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15. </w:t>
      </w:r>
      <w:r w:rsidR="00FC54D4" w:rsidRPr="002105AC">
        <w:rPr>
          <w:rFonts w:eastAsiaTheme="minorEastAsia"/>
          <w:b/>
          <w:bCs/>
          <w:sz w:val="24"/>
          <w:szCs w:val="24"/>
        </w:rPr>
        <w:t xml:space="preserve">Osoba z niepełnosprawnością sprzężoną </w:t>
      </w:r>
      <w:r w:rsidR="00FC54D4" w:rsidRPr="002105AC">
        <w:rPr>
          <w:rFonts w:eastAsiaTheme="minorEastAsia"/>
          <w:sz w:val="24"/>
          <w:szCs w:val="24"/>
        </w:rPr>
        <w:t>– osoba, u której stwierdzono występowanie dwóch lub więcej niepełnosprawności</w:t>
      </w:r>
      <w:r>
        <w:rPr>
          <w:rFonts w:eastAsiaTheme="minorEastAsia"/>
          <w:sz w:val="24"/>
          <w:szCs w:val="24"/>
        </w:rPr>
        <w:t>.</w:t>
      </w:r>
    </w:p>
    <w:p w14:paraId="0867F1C1" w14:textId="77777777" w:rsidR="002105AC" w:rsidRDefault="002105AC" w:rsidP="00E144C2">
      <w:pPr>
        <w:pStyle w:val="Akapitzlist"/>
        <w:autoSpaceDE w:val="0"/>
        <w:autoSpaceDN w:val="0"/>
        <w:adjustRightInd w:val="0"/>
        <w:spacing w:after="120" w:line="276" w:lineRule="auto"/>
        <w:ind w:left="426" w:right="-35" w:hanging="426"/>
        <w:contextualSpacing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16. </w:t>
      </w:r>
      <w:r w:rsidR="00FC54D4" w:rsidRPr="002105AC">
        <w:rPr>
          <w:rFonts w:eastAsiaTheme="minorEastAsia"/>
          <w:b/>
          <w:bCs/>
          <w:sz w:val="24"/>
          <w:szCs w:val="24"/>
        </w:rPr>
        <w:t xml:space="preserve">Osoba obcego pochodzenia </w:t>
      </w:r>
      <w:r w:rsidR="00FC54D4" w:rsidRPr="002105AC">
        <w:rPr>
          <w:rFonts w:eastAsiaTheme="minorEastAsia"/>
          <w:sz w:val="24"/>
          <w:szCs w:val="24"/>
        </w:rPr>
        <w:t xml:space="preserve">- </w:t>
      </w:r>
      <w:r w:rsidR="00375716" w:rsidRPr="002105AC">
        <w:rPr>
          <w:rFonts w:eastAsiaTheme="minorEastAsia"/>
          <w:sz w:val="24"/>
          <w:szCs w:val="24"/>
        </w:rPr>
        <w:t xml:space="preserve">to cudzoziemcy - każda osoba, która nie posiada polskiego obywatelstwa, bez względu na fakt posiadania lub nie obywatelstwa (obywatelstw) innych krajów. </w:t>
      </w:r>
    </w:p>
    <w:p w14:paraId="70E86428" w14:textId="77777777" w:rsidR="002105AC" w:rsidRDefault="002105AC" w:rsidP="00E144C2">
      <w:pPr>
        <w:pStyle w:val="Akapitzlist"/>
        <w:autoSpaceDE w:val="0"/>
        <w:autoSpaceDN w:val="0"/>
        <w:adjustRightInd w:val="0"/>
        <w:spacing w:after="120" w:line="276" w:lineRule="auto"/>
        <w:ind w:left="426" w:right="-35" w:hanging="426"/>
        <w:contextualSpacing w:val="0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17. </w:t>
      </w:r>
      <w:r w:rsidR="00DC6B25" w:rsidRPr="002105AC">
        <w:rPr>
          <w:rFonts w:eastAsiaTheme="minorEastAsia"/>
          <w:b/>
          <w:bCs/>
          <w:sz w:val="24"/>
          <w:szCs w:val="24"/>
        </w:rPr>
        <w:t>Osoba należąca do mniejszości</w:t>
      </w:r>
      <w:r w:rsidR="00DC6B25" w:rsidRPr="002105AC">
        <w:rPr>
          <w:rFonts w:eastAsiaTheme="minorEastAsia"/>
          <w:bCs/>
          <w:sz w:val="24"/>
          <w:szCs w:val="24"/>
        </w:rPr>
        <w:t>, w tym społeczności marginalizowanych takich jak Romowie, objętych wsparciem w programie</w:t>
      </w:r>
      <w:r>
        <w:rPr>
          <w:rFonts w:eastAsiaTheme="minorEastAsia"/>
          <w:bCs/>
          <w:sz w:val="24"/>
          <w:szCs w:val="24"/>
        </w:rPr>
        <w:t xml:space="preserve"> </w:t>
      </w:r>
      <w:r w:rsidR="00DC6B25" w:rsidRPr="002105AC">
        <w:rPr>
          <w:rFonts w:eastAsiaTheme="minorEastAsia"/>
          <w:bCs/>
          <w:sz w:val="24"/>
          <w:szCs w:val="24"/>
        </w:rPr>
        <w:t>- zgodnie z prawem krajowym mniejszości narodowe to mniejszość: białoruska, czeska, litewska, niemiecka, ormiańska, rosyjska, słowacka, ukraińska, żydowska.</w:t>
      </w:r>
      <w:r w:rsidR="00DC6B25" w:rsidRPr="002105AC">
        <w:rPr>
          <w:rFonts w:eastAsia="Times New Roman"/>
          <w:color w:val="auto"/>
          <w:szCs w:val="20"/>
        </w:rPr>
        <w:t xml:space="preserve"> </w:t>
      </w:r>
      <w:r w:rsidR="00DC6B25" w:rsidRPr="002105AC">
        <w:rPr>
          <w:rFonts w:eastAsiaTheme="minorEastAsia"/>
          <w:bCs/>
          <w:sz w:val="24"/>
          <w:szCs w:val="24"/>
        </w:rPr>
        <w:t>Mniejszości etniczne: karaimska, łemkowska, romska, tatarska.</w:t>
      </w:r>
    </w:p>
    <w:p w14:paraId="0A39E866" w14:textId="15BFA19D" w:rsidR="002105AC" w:rsidRDefault="002105AC" w:rsidP="00E144C2">
      <w:pPr>
        <w:pStyle w:val="Akapitzlist"/>
        <w:autoSpaceDE w:val="0"/>
        <w:autoSpaceDN w:val="0"/>
        <w:adjustRightInd w:val="0"/>
        <w:spacing w:after="120" w:line="276" w:lineRule="auto"/>
        <w:ind w:left="426" w:right="-35" w:hanging="426"/>
        <w:contextualSpacing w:val="0"/>
        <w:rPr>
          <w:rFonts w:eastAsiaTheme="minorEastAsia"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lastRenderedPageBreak/>
        <w:t xml:space="preserve">18. </w:t>
      </w:r>
      <w:r w:rsidR="00FC54D4" w:rsidRPr="002105AC">
        <w:rPr>
          <w:rFonts w:eastAsiaTheme="minorEastAsia"/>
          <w:b/>
          <w:bCs/>
          <w:sz w:val="24"/>
          <w:szCs w:val="24"/>
        </w:rPr>
        <w:t>Osob</w:t>
      </w:r>
      <w:r w:rsidR="00F32E31">
        <w:rPr>
          <w:rFonts w:eastAsiaTheme="minorEastAsia"/>
          <w:b/>
          <w:bCs/>
          <w:sz w:val="24"/>
          <w:szCs w:val="24"/>
        </w:rPr>
        <w:t>a</w:t>
      </w:r>
      <w:r w:rsidR="00FC54D4" w:rsidRPr="002105AC">
        <w:rPr>
          <w:rFonts w:eastAsiaTheme="minorEastAsia"/>
          <w:b/>
          <w:bCs/>
          <w:sz w:val="24"/>
          <w:szCs w:val="24"/>
        </w:rPr>
        <w:t xml:space="preserve"> z krajów trzecich – </w:t>
      </w:r>
      <w:r w:rsidR="00FC54D4" w:rsidRPr="002105AC">
        <w:rPr>
          <w:rFonts w:eastAsiaTheme="minorEastAsia"/>
          <w:sz w:val="24"/>
          <w:szCs w:val="24"/>
        </w:rPr>
        <w:t>osoba, która nie jest obywatelem państwa członkowskiego UE, w tym bezpaństwowiec w rozumieniu Konwencji o statusie bezpaństwowców z dnia 28 sierpnia 1954 r. i osoba bez ustalonego obywatelstwa.</w:t>
      </w:r>
    </w:p>
    <w:p w14:paraId="514E9F1B" w14:textId="0EE637DF" w:rsidR="00B240E8" w:rsidRDefault="002105AC" w:rsidP="00E144C2">
      <w:pPr>
        <w:pStyle w:val="Akapitzlist"/>
        <w:autoSpaceDE w:val="0"/>
        <w:autoSpaceDN w:val="0"/>
        <w:adjustRightInd w:val="0"/>
        <w:spacing w:after="120" w:line="276" w:lineRule="auto"/>
        <w:ind w:left="426" w:right="-35" w:hanging="426"/>
        <w:contextualSpacing w:val="0"/>
        <w:rPr>
          <w:color w:val="1F1F1F"/>
          <w:sz w:val="24"/>
          <w:szCs w:val="24"/>
          <w:shd w:val="clear" w:color="auto" w:fill="FFFFFF"/>
        </w:rPr>
      </w:pPr>
      <w:r>
        <w:rPr>
          <w:rFonts w:eastAsiaTheme="minorEastAsia"/>
          <w:sz w:val="24"/>
          <w:szCs w:val="24"/>
        </w:rPr>
        <w:t xml:space="preserve">19. </w:t>
      </w:r>
      <w:r w:rsidR="00536446" w:rsidRPr="002105AC">
        <w:rPr>
          <w:b/>
          <w:bCs/>
          <w:sz w:val="24"/>
          <w:szCs w:val="24"/>
        </w:rPr>
        <w:t xml:space="preserve">Osoba o niskich kwalifikacjach </w:t>
      </w:r>
      <w:r w:rsidR="00CB4A97" w:rsidRPr="002105AC">
        <w:rPr>
          <w:color w:val="1F1F1F"/>
          <w:sz w:val="24"/>
          <w:szCs w:val="24"/>
          <w:shd w:val="clear" w:color="auto" w:fill="FFFFFF"/>
        </w:rPr>
        <w:t>(do ISCED</w:t>
      </w:r>
      <w:r w:rsidR="001A0CBE">
        <w:rPr>
          <w:color w:val="1F1F1F"/>
          <w:sz w:val="24"/>
          <w:szCs w:val="24"/>
          <w:shd w:val="clear" w:color="auto" w:fill="FFFFFF"/>
        </w:rPr>
        <w:t xml:space="preserve"> </w:t>
      </w:r>
      <w:r w:rsidR="00CB4A97" w:rsidRPr="002105AC">
        <w:rPr>
          <w:color w:val="1F1F1F"/>
          <w:sz w:val="24"/>
          <w:szCs w:val="24"/>
          <w:shd w:val="clear" w:color="auto" w:fill="FFFFFF"/>
        </w:rPr>
        <w:t xml:space="preserve">3 włącznie) </w:t>
      </w:r>
      <w:r w:rsidR="00536446" w:rsidRPr="002105AC">
        <w:rPr>
          <w:sz w:val="24"/>
          <w:szCs w:val="24"/>
        </w:rPr>
        <w:t>–</w:t>
      </w:r>
      <w:bookmarkStart w:id="6" w:name="_Hlk161653575"/>
      <w:r w:rsidR="00B240E8">
        <w:rPr>
          <w:sz w:val="24"/>
          <w:szCs w:val="24"/>
        </w:rPr>
        <w:t xml:space="preserve"> osoba, </w:t>
      </w:r>
      <w:r w:rsidR="00B240E8" w:rsidRPr="00B240E8">
        <w:rPr>
          <w:rFonts w:eastAsia="Times New Roman"/>
          <w:sz w:val="24"/>
          <w:szCs w:val="24"/>
        </w:rPr>
        <w:t>któr</w:t>
      </w:r>
      <w:r w:rsidR="00B240E8">
        <w:rPr>
          <w:rFonts w:eastAsia="Times New Roman"/>
          <w:sz w:val="24"/>
          <w:szCs w:val="24"/>
        </w:rPr>
        <w:t>ej</w:t>
      </w:r>
      <w:r w:rsidR="00B240E8" w:rsidRPr="00B240E8">
        <w:rPr>
          <w:rFonts w:eastAsia="Times New Roman"/>
          <w:sz w:val="24"/>
          <w:szCs w:val="24"/>
        </w:rPr>
        <w:t xml:space="preserve"> najwyższy osiągnięty poziom wykształcenia to wykształcenie średnie II stopnia – czyli ponadgimnazjalne lub ponadpodstawowe.</w:t>
      </w:r>
    </w:p>
    <w:p w14:paraId="0823C55A" w14:textId="0A29AF4D" w:rsidR="00FF627B" w:rsidRPr="009F2774" w:rsidRDefault="00FF627B" w:rsidP="00E144C2">
      <w:pPr>
        <w:pStyle w:val="Default"/>
        <w:spacing w:line="276" w:lineRule="auto"/>
        <w:ind w:right="-35"/>
        <w:jc w:val="center"/>
        <w:rPr>
          <w:rFonts w:ascii="Arial" w:hAnsi="Arial" w:cs="Arial"/>
          <w:color w:val="auto"/>
        </w:rPr>
      </w:pPr>
      <w:r w:rsidRPr="009F2774">
        <w:rPr>
          <w:rFonts w:ascii="Arial" w:hAnsi="Arial" w:cs="Arial"/>
          <w:b/>
          <w:bCs/>
          <w:color w:val="auto"/>
        </w:rPr>
        <w:t xml:space="preserve">§ </w:t>
      </w:r>
      <w:r w:rsidR="00D76AA0" w:rsidRPr="009F2774">
        <w:rPr>
          <w:rFonts w:ascii="Arial" w:hAnsi="Arial" w:cs="Arial"/>
          <w:b/>
          <w:bCs/>
          <w:color w:val="auto"/>
        </w:rPr>
        <w:t>3</w:t>
      </w:r>
    </w:p>
    <w:bookmarkEnd w:id="6"/>
    <w:p w14:paraId="7917E4A4" w14:textId="5BA8B750" w:rsidR="008C6378" w:rsidRPr="009F2774" w:rsidRDefault="00384979" w:rsidP="00E144C2">
      <w:pPr>
        <w:autoSpaceDE w:val="0"/>
        <w:autoSpaceDN w:val="0"/>
        <w:adjustRightInd w:val="0"/>
        <w:spacing w:after="0" w:line="276" w:lineRule="auto"/>
        <w:ind w:left="0" w:right="-35" w:firstLine="0"/>
        <w:jc w:val="center"/>
        <w:rPr>
          <w:rFonts w:eastAsiaTheme="minorEastAsia"/>
          <w:b/>
          <w:bCs/>
          <w:color w:val="auto"/>
          <w:sz w:val="24"/>
          <w:szCs w:val="24"/>
        </w:rPr>
      </w:pPr>
      <w:r w:rsidRPr="009F2774">
        <w:rPr>
          <w:rFonts w:eastAsiaTheme="minorEastAsia"/>
          <w:b/>
          <w:bCs/>
          <w:color w:val="auto"/>
          <w:sz w:val="24"/>
          <w:szCs w:val="24"/>
        </w:rPr>
        <w:t>Założenia projektu</w:t>
      </w:r>
    </w:p>
    <w:p w14:paraId="222C53E4" w14:textId="21BAB23A" w:rsidR="002105AC" w:rsidRPr="002105AC" w:rsidRDefault="002105AC" w:rsidP="00E144C2">
      <w:pPr>
        <w:pStyle w:val="Akapitzlist"/>
        <w:numPr>
          <w:ilvl w:val="0"/>
          <w:numId w:val="17"/>
        </w:numPr>
        <w:spacing w:after="0" w:line="276" w:lineRule="auto"/>
        <w:ind w:left="360" w:right="-35"/>
        <w:rPr>
          <w:color w:val="auto"/>
          <w:sz w:val="24"/>
          <w:szCs w:val="24"/>
        </w:rPr>
      </w:pPr>
      <w:r w:rsidRPr="002105AC">
        <w:rPr>
          <w:color w:val="auto"/>
          <w:sz w:val="24"/>
          <w:szCs w:val="24"/>
        </w:rPr>
        <w:t xml:space="preserve">Projekt jest realizowany na terenie województwa mazowieckiego, </w:t>
      </w:r>
      <w:r w:rsidRPr="002105AC">
        <w:rPr>
          <w:rFonts w:eastAsia="Calibri"/>
          <w:color w:val="auto"/>
          <w:sz w:val="24"/>
          <w:szCs w:val="24"/>
          <w:lang w:bidi="pl-PL"/>
        </w:rPr>
        <w:t>w powiatach: ciechanowski, płocki, miasto Płock, płoński, mławski, na terenach OSI (miasta tracące funkcje społeczno – gospodarcze, gminy zagrożone trwałą marginalizacją), obszarze Mazowieckich Strukturalnych Inwestycji Terytorialnych oraz Gminnych Programów Rewitalizacji</w:t>
      </w:r>
      <w:r w:rsidR="004A3AFC">
        <w:rPr>
          <w:rFonts w:eastAsia="Calibri"/>
          <w:color w:val="auto"/>
          <w:sz w:val="24"/>
          <w:szCs w:val="24"/>
          <w:lang w:bidi="pl-PL"/>
        </w:rPr>
        <w:t xml:space="preserve"> (</w:t>
      </w:r>
      <w:r w:rsidR="004A3AFC">
        <w:rPr>
          <w:rFonts w:eastAsia="Calibri"/>
          <w:sz w:val="24"/>
          <w:szCs w:val="24"/>
        </w:rPr>
        <w:t>MSIT/GPR)</w:t>
      </w:r>
      <w:r w:rsidRPr="002105AC">
        <w:rPr>
          <w:rFonts w:eastAsiaTheme="minorEastAsia"/>
          <w:color w:val="auto"/>
          <w:sz w:val="24"/>
          <w:szCs w:val="24"/>
        </w:rPr>
        <w:t>.</w:t>
      </w:r>
    </w:p>
    <w:p w14:paraId="113A8248" w14:textId="1B063689" w:rsidR="00060092" w:rsidRPr="002105AC" w:rsidRDefault="002105AC" w:rsidP="00E144C2">
      <w:pPr>
        <w:pStyle w:val="Akapitzlist"/>
        <w:numPr>
          <w:ilvl w:val="0"/>
          <w:numId w:val="17"/>
        </w:numPr>
        <w:spacing w:before="240" w:line="276" w:lineRule="auto"/>
        <w:ind w:left="360" w:right="-35"/>
        <w:rPr>
          <w:color w:val="auto"/>
          <w:sz w:val="24"/>
          <w:szCs w:val="24"/>
        </w:rPr>
      </w:pPr>
      <w:r w:rsidRPr="002105AC">
        <w:rPr>
          <w:color w:val="auto"/>
          <w:sz w:val="24"/>
          <w:szCs w:val="24"/>
        </w:rPr>
        <w:t>Grupa docelow</w:t>
      </w:r>
      <w:r>
        <w:rPr>
          <w:color w:val="auto"/>
          <w:sz w:val="24"/>
          <w:szCs w:val="24"/>
        </w:rPr>
        <w:t>a</w:t>
      </w:r>
      <w:r w:rsidRPr="002105AC">
        <w:rPr>
          <w:color w:val="auto"/>
          <w:sz w:val="24"/>
          <w:szCs w:val="24"/>
        </w:rPr>
        <w:t xml:space="preserve"> </w:t>
      </w:r>
      <w:r w:rsidRPr="002105AC">
        <w:rPr>
          <w:rFonts w:eastAsiaTheme="minorEastAsia"/>
          <w:color w:val="auto"/>
          <w:sz w:val="24"/>
          <w:szCs w:val="24"/>
        </w:rPr>
        <w:t xml:space="preserve">to 36 </w:t>
      </w:r>
      <w:r w:rsidR="001B106D">
        <w:rPr>
          <w:rFonts w:eastAsiaTheme="minorEastAsia"/>
          <w:color w:val="auto"/>
          <w:sz w:val="24"/>
          <w:szCs w:val="24"/>
        </w:rPr>
        <w:t>(</w:t>
      </w:r>
      <w:r w:rsidRPr="002105AC">
        <w:rPr>
          <w:rFonts w:eastAsiaTheme="minorEastAsia"/>
          <w:color w:val="auto"/>
          <w:sz w:val="24"/>
          <w:szCs w:val="24"/>
        </w:rPr>
        <w:t>22K/14M</w:t>
      </w:r>
      <w:r w:rsidR="001B106D">
        <w:rPr>
          <w:rFonts w:eastAsiaTheme="minorEastAsia"/>
          <w:color w:val="auto"/>
          <w:sz w:val="24"/>
          <w:szCs w:val="24"/>
        </w:rPr>
        <w:t>)</w:t>
      </w:r>
      <w:r w:rsidRPr="002105AC">
        <w:rPr>
          <w:rFonts w:eastAsiaTheme="minorEastAsia"/>
          <w:color w:val="auto"/>
          <w:sz w:val="24"/>
          <w:szCs w:val="24"/>
        </w:rPr>
        <w:t xml:space="preserve"> osób powyżej 18. roku życia</w:t>
      </w:r>
      <w:r w:rsidRPr="002105AC">
        <w:rPr>
          <w:color w:val="auto"/>
          <w:sz w:val="24"/>
          <w:szCs w:val="24"/>
        </w:rPr>
        <w:t xml:space="preserve"> biern</w:t>
      </w:r>
      <w:r w:rsidR="002F5FE4">
        <w:rPr>
          <w:color w:val="auto"/>
          <w:sz w:val="24"/>
          <w:szCs w:val="24"/>
        </w:rPr>
        <w:t>ych</w:t>
      </w:r>
      <w:r w:rsidRPr="002105AC">
        <w:rPr>
          <w:color w:val="auto"/>
          <w:sz w:val="24"/>
          <w:szCs w:val="24"/>
        </w:rPr>
        <w:t xml:space="preserve"> zawodowo oraz zagrożon</w:t>
      </w:r>
      <w:r w:rsidR="002F5FE4">
        <w:rPr>
          <w:color w:val="auto"/>
          <w:sz w:val="24"/>
          <w:szCs w:val="24"/>
        </w:rPr>
        <w:t>ych</w:t>
      </w:r>
      <w:r w:rsidRPr="002105AC">
        <w:rPr>
          <w:color w:val="auto"/>
          <w:sz w:val="24"/>
          <w:szCs w:val="24"/>
        </w:rPr>
        <w:t xml:space="preserve"> ubóstwem lub wykluczeniem społecznym.</w:t>
      </w:r>
    </w:p>
    <w:p w14:paraId="211EBE4B" w14:textId="763B6838" w:rsidR="001B106D" w:rsidRDefault="00415CDE" w:rsidP="00E144C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360" w:right="-35"/>
        <w:contextualSpacing w:val="0"/>
        <w:rPr>
          <w:rFonts w:eastAsiaTheme="minorEastAsia"/>
          <w:sz w:val="24"/>
          <w:szCs w:val="24"/>
        </w:rPr>
      </w:pPr>
      <w:r w:rsidRPr="00415CDE">
        <w:rPr>
          <w:rFonts w:eastAsiaTheme="minorEastAsia"/>
          <w:sz w:val="24"/>
          <w:szCs w:val="24"/>
        </w:rPr>
        <w:t xml:space="preserve">Celem projektu </w:t>
      </w:r>
      <w:r w:rsidR="002F5FE4" w:rsidRPr="002F5FE4">
        <w:rPr>
          <w:rFonts w:eastAsiaTheme="minorEastAsia"/>
          <w:sz w:val="24"/>
          <w:szCs w:val="24"/>
        </w:rPr>
        <w:t xml:space="preserve">jest zwiększenie </w:t>
      </w:r>
      <w:r w:rsidR="002F5FE4" w:rsidRPr="0070714D">
        <w:rPr>
          <w:rFonts w:eastAsiaTheme="minorEastAsia"/>
          <w:sz w:val="24"/>
          <w:szCs w:val="24"/>
        </w:rPr>
        <w:t xml:space="preserve">do </w:t>
      </w:r>
      <w:r w:rsidR="00B41EC3">
        <w:rPr>
          <w:rFonts w:eastAsiaTheme="minorEastAsia"/>
          <w:sz w:val="24"/>
          <w:szCs w:val="24"/>
        </w:rPr>
        <w:t>31.05</w:t>
      </w:r>
      <w:r w:rsidR="002F5FE4" w:rsidRPr="0070714D">
        <w:rPr>
          <w:rFonts w:eastAsiaTheme="minorEastAsia"/>
          <w:sz w:val="24"/>
          <w:szCs w:val="24"/>
        </w:rPr>
        <w:t>.2026 r. szans na zatrudnienie i aktywny udział w życiu społeczno - zawodowym 36 osób od 18 r.ż. pozostających</w:t>
      </w:r>
      <w:r w:rsidR="002F5FE4" w:rsidRPr="002F5FE4">
        <w:rPr>
          <w:rFonts w:eastAsiaTheme="minorEastAsia"/>
          <w:sz w:val="24"/>
          <w:szCs w:val="24"/>
        </w:rPr>
        <w:t xml:space="preserve"> bez zatrud</w:t>
      </w:r>
      <w:r w:rsidR="002F5FE4">
        <w:rPr>
          <w:rFonts w:eastAsiaTheme="minorEastAsia"/>
          <w:sz w:val="24"/>
          <w:szCs w:val="24"/>
        </w:rPr>
        <w:t>nienia</w:t>
      </w:r>
      <w:r w:rsidR="002F5FE4" w:rsidRPr="002F5FE4">
        <w:rPr>
          <w:rFonts w:eastAsiaTheme="minorEastAsia"/>
          <w:sz w:val="24"/>
          <w:szCs w:val="24"/>
        </w:rPr>
        <w:t>:</w:t>
      </w:r>
      <w:r w:rsidR="002F5FE4">
        <w:rPr>
          <w:rFonts w:eastAsiaTheme="minorEastAsia"/>
          <w:sz w:val="24"/>
          <w:szCs w:val="24"/>
        </w:rPr>
        <w:t xml:space="preserve"> </w:t>
      </w:r>
      <w:r w:rsidR="002F5FE4" w:rsidRPr="002F5FE4">
        <w:rPr>
          <w:rFonts w:eastAsiaTheme="minorEastAsia"/>
          <w:sz w:val="24"/>
          <w:szCs w:val="24"/>
        </w:rPr>
        <w:t>22</w:t>
      </w:r>
      <w:r w:rsidR="001847B3">
        <w:rPr>
          <w:rFonts w:eastAsiaTheme="minorEastAsia"/>
          <w:sz w:val="24"/>
          <w:szCs w:val="24"/>
        </w:rPr>
        <w:t xml:space="preserve"> </w:t>
      </w:r>
      <w:r w:rsidR="002F5FE4" w:rsidRPr="002F5FE4">
        <w:rPr>
          <w:rFonts w:eastAsiaTheme="minorEastAsia"/>
          <w:sz w:val="24"/>
          <w:szCs w:val="24"/>
        </w:rPr>
        <w:t>(13K/9M) biernych zawodowo</w:t>
      </w:r>
      <w:r w:rsidR="002F5FE4">
        <w:rPr>
          <w:rFonts w:eastAsiaTheme="minorEastAsia"/>
          <w:sz w:val="24"/>
          <w:szCs w:val="24"/>
        </w:rPr>
        <w:t xml:space="preserve"> </w:t>
      </w:r>
      <w:r w:rsidR="002F5FE4" w:rsidRPr="002F5FE4">
        <w:rPr>
          <w:rFonts w:eastAsiaTheme="minorEastAsia"/>
          <w:sz w:val="24"/>
          <w:szCs w:val="24"/>
        </w:rPr>
        <w:t>i 14</w:t>
      </w:r>
      <w:r w:rsidR="00EF754C">
        <w:rPr>
          <w:rFonts w:eastAsiaTheme="minorEastAsia"/>
          <w:sz w:val="24"/>
          <w:szCs w:val="24"/>
        </w:rPr>
        <w:t xml:space="preserve"> </w:t>
      </w:r>
      <w:r w:rsidR="002F5FE4" w:rsidRPr="002F5FE4">
        <w:rPr>
          <w:rFonts w:eastAsiaTheme="minorEastAsia"/>
          <w:sz w:val="24"/>
          <w:szCs w:val="24"/>
        </w:rPr>
        <w:t>(9K/5M) bezrobotnych, min</w:t>
      </w:r>
      <w:r w:rsidR="001847B3">
        <w:rPr>
          <w:rFonts w:eastAsiaTheme="minorEastAsia"/>
          <w:sz w:val="24"/>
          <w:szCs w:val="24"/>
        </w:rPr>
        <w:t>imum</w:t>
      </w:r>
      <w:r w:rsidR="002F5FE4" w:rsidRPr="002F5FE4">
        <w:rPr>
          <w:rFonts w:eastAsiaTheme="minorEastAsia"/>
          <w:sz w:val="24"/>
          <w:szCs w:val="24"/>
        </w:rPr>
        <w:t xml:space="preserve"> 7</w:t>
      </w:r>
      <w:r w:rsidR="00EF754C">
        <w:rPr>
          <w:rFonts w:eastAsiaTheme="minorEastAsia"/>
          <w:sz w:val="24"/>
          <w:szCs w:val="24"/>
        </w:rPr>
        <w:t xml:space="preserve"> </w:t>
      </w:r>
      <w:r w:rsidR="002F5FE4" w:rsidRPr="002F5FE4">
        <w:rPr>
          <w:rFonts w:eastAsiaTheme="minorEastAsia"/>
          <w:sz w:val="24"/>
          <w:szCs w:val="24"/>
        </w:rPr>
        <w:t>(4K/3M) os</w:t>
      </w:r>
      <w:r w:rsidR="002F5FE4">
        <w:rPr>
          <w:rFonts w:eastAsiaTheme="minorEastAsia"/>
          <w:sz w:val="24"/>
          <w:szCs w:val="24"/>
        </w:rPr>
        <w:t xml:space="preserve">ób </w:t>
      </w:r>
      <w:r w:rsidR="001B106D">
        <w:rPr>
          <w:rFonts w:eastAsiaTheme="minorEastAsia"/>
          <w:sz w:val="24"/>
          <w:szCs w:val="24"/>
        </w:rPr>
        <w:br/>
      </w:r>
      <w:r w:rsidR="002F5FE4" w:rsidRPr="002F5FE4">
        <w:rPr>
          <w:rFonts w:eastAsiaTheme="minorEastAsia"/>
          <w:sz w:val="24"/>
          <w:szCs w:val="24"/>
        </w:rPr>
        <w:t>w wieku 18-29</w:t>
      </w:r>
      <w:r w:rsidR="002F5FE4">
        <w:rPr>
          <w:rFonts w:eastAsiaTheme="minorEastAsia"/>
          <w:sz w:val="24"/>
          <w:szCs w:val="24"/>
        </w:rPr>
        <w:t xml:space="preserve"> </w:t>
      </w:r>
      <w:r w:rsidR="002F5FE4" w:rsidRPr="002F5FE4">
        <w:rPr>
          <w:rFonts w:eastAsiaTheme="minorEastAsia"/>
          <w:sz w:val="24"/>
          <w:szCs w:val="24"/>
        </w:rPr>
        <w:t>(NEET),</w:t>
      </w:r>
      <w:r w:rsidR="002F5FE4">
        <w:rPr>
          <w:rFonts w:eastAsiaTheme="minorEastAsia"/>
          <w:sz w:val="24"/>
          <w:szCs w:val="24"/>
        </w:rPr>
        <w:t xml:space="preserve"> </w:t>
      </w:r>
      <w:r w:rsidR="002F5FE4" w:rsidRPr="002F5FE4">
        <w:rPr>
          <w:rFonts w:eastAsiaTheme="minorEastAsia"/>
          <w:sz w:val="24"/>
          <w:szCs w:val="24"/>
        </w:rPr>
        <w:t>zagrożonych ubóstwem lub wykluczeniem społ</w:t>
      </w:r>
      <w:r w:rsidR="002F5FE4">
        <w:rPr>
          <w:rFonts w:eastAsiaTheme="minorEastAsia"/>
          <w:sz w:val="24"/>
          <w:szCs w:val="24"/>
        </w:rPr>
        <w:t>ecznym</w:t>
      </w:r>
      <w:r w:rsidR="002F5FE4" w:rsidRPr="002F5FE4">
        <w:rPr>
          <w:rFonts w:eastAsiaTheme="minorEastAsia"/>
          <w:sz w:val="24"/>
          <w:szCs w:val="24"/>
        </w:rPr>
        <w:t>, zamieszkujących obszar Regionu Mazowieckiego Regionalnego</w:t>
      </w:r>
      <w:r w:rsidR="002F5FE4">
        <w:rPr>
          <w:rFonts w:eastAsiaTheme="minorEastAsia"/>
          <w:sz w:val="24"/>
          <w:szCs w:val="24"/>
        </w:rPr>
        <w:t xml:space="preserve"> </w:t>
      </w:r>
      <w:r w:rsidR="002F5FE4" w:rsidRPr="002F5FE4">
        <w:rPr>
          <w:rFonts w:eastAsiaTheme="minorEastAsia"/>
          <w:sz w:val="24"/>
          <w:szCs w:val="24"/>
        </w:rPr>
        <w:t>woj.</w:t>
      </w:r>
      <w:r w:rsidR="002F5FE4">
        <w:rPr>
          <w:rFonts w:eastAsiaTheme="minorEastAsia"/>
          <w:sz w:val="24"/>
          <w:szCs w:val="24"/>
        </w:rPr>
        <w:t xml:space="preserve"> </w:t>
      </w:r>
      <w:r w:rsidR="002F5FE4" w:rsidRPr="002F5FE4">
        <w:rPr>
          <w:rFonts w:eastAsiaTheme="minorEastAsia"/>
          <w:sz w:val="24"/>
          <w:szCs w:val="24"/>
        </w:rPr>
        <w:t>mazowieckiego na terenie powiatów: ciechanowskiego, płockiego, m.</w:t>
      </w:r>
      <w:r w:rsidR="002F5FE4">
        <w:rPr>
          <w:rFonts w:eastAsiaTheme="minorEastAsia"/>
          <w:sz w:val="24"/>
          <w:szCs w:val="24"/>
        </w:rPr>
        <w:t xml:space="preserve"> </w:t>
      </w:r>
      <w:r w:rsidR="002F5FE4" w:rsidRPr="002F5FE4">
        <w:rPr>
          <w:rFonts w:eastAsiaTheme="minorEastAsia"/>
          <w:sz w:val="24"/>
          <w:szCs w:val="24"/>
        </w:rPr>
        <w:t>Płock, płońskiego,</w:t>
      </w:r>
      <w:r w:rsidR="002F5FE4">
        <w:rPr>
          <w:rFonts w:eastAsiaTheme="minorEastAsia"/>
          <w:sz w:val="24"/>
          <w:szCs w:val="24"/>
        </w:rPr>
        <w:t xml:space="preserve"> </w:t>
      </w:r>
      <w:r w:rsidR="002F5FE4" w:rsidRPr="002F5FE4">
        <w:rPr>
          <w:rFonts w:eastAsiaTheme="minorEastAsia"/>
          <w:sz w:val="24"/>
          <w:szCs w:val="24"/>
        </w:rPr>
        <w:t>mławskiego</w:t>
      </w:r>
      <w:r w:rsidR="002F5FE4">
        <w:rPr>
          <w:rFonts w:eastAsiaTheme="minorEastAsia"/>
          <w:sz w:val="24"/>
          <w:szCs w:val="24"/>
        </w:rPr>
        <w:t xml:space="preserve"> </w:t>
      </w:r>
      <w:r w:rsidR="002F5FE4" w:rsidRPr="002F5FE4">
        <w:rPr>
          <w:rFonts w:eastAsiaTheme="minorEastAsia"/>
          <w:sz w:val="24"/>
          <w:szCs w:val="24"/>
        </w:rPr>
        <w:t>poprzez</w:t>
      </w:r>
      <w:r w:rsidR="002F5FE4">
        <w:rPr>
          <w:rFonts w:eastAsiaTheme="minorEastAsia"/>
          <w:sz w:val="24"/>
          <w:szCs w:val="24"/>
        </w:rPr>
        <w:t xml:space="preserve"> </w:t>
      </w:r>
      <w:r w:rsidR="002F5FE4" w:rsidRPr="002F5FE4">
        <w:rPr>
          <w:rFonts w:eastAsiaTheme="minorEastAsia"/>
          <w:sz w:val="24"/>
          <w:szCs w:val="24"/>
        </w:rPr>
        <w:t>zindywidualizow</w:t>
      </w:r>
      <w:r w:rsidR="002F5FE4">
        <w:rPr>
          <w:rFonts w:eastAsiaTheme="minorEastAsia"/>
          <w:sz w:val="24"/>
          <w:szCs w:val="24"/>
        </w:rPr>
        <w:t>a</w:t>
      </w:r>
      <w:r w:rsidR="002F5FE4" w:rsidRPr="002F5FE4">
        <w:rPr>
          <w:rFonts w:eastAsiaTheme="minorEastAsia"/>
          <w:sz w:val="24"/>
          <w:szCs w:val="24"/>
        </w:rPr>
        <w:t xml:space="preserve">ne i kompleksowe wsparcie (wynikające z </w:t>
      </w:r>
      <w:r w:rsidR="002F5FE4">
        <w:rPr>
          <w:rFonts w:eastAsiaTheme="minorEastAsia"/>
          <w:sz w:val="24"/>
          <w:szCs w:val="24"/>
        </w:rPr>
        <w:t>Indywidualnej Ścieżki Reintegracji</w:t>
      </w:r>
      <w:r w:rsidR="00432A9E">
        <w:rPr>
          <w:rFonts w:eastAsiaTheme="minorEastAsia"/>
          <w:sz w:val="24"/>
          <w:szCs w:val="24"/>
        </w:rPr>
        <w:t xml:space="preserve"> - IŚR</w:t>
      </w:r>
      <w:r w:rsidR="002F5FE4" w:rsidRPr="002F5FE4">
        <w:rPr>
          <w:rFonts w:eastAsiaTheme="minorEastAsia"/>
          <w:sz w:val="24"/>
          <w:szCs w:val="24"/>
        </w:rPr>
        <w:t>) z zakresu reintegracji społ</w:t>
      </w:r>
      <w:r w:rsidR="002F5FE4">
        <w:rPr>
          <w:rFonts w:eastAsiaTheme="minorEastAsia"/>
          <w:sz w:val="24"/>
          <w:szCs w:val="24"/>
        </w:rPr>
        <w:t xml:space="preserve">eczno </w:t>
      </w:r>
      <w:r w:rsidR="002F5FE4" w:rsidRPr="002F5FE4">
        <w:rPr>
          <w:rFonts w:eastAsiaTheme="minorEastAsia"/>
          <w:sz w:val="24"/>
          <w:szCs w:val="24"/>
        </w:rPr>
        <w:t>-</w:t>
      </w:r>
      <w:r w:rsidR="001B106D">
        <w:rPr>
          <w:rFonts w:eastAsiaTheme="minorEastAsia"/>
          <w:sz w:val="24"/>
          <w:szCs w:val="24"/>
        </w:rPr>
        <w:t xml:space="preserve"> </w:t>
      </w:r>
      <w:r w:rsidR="002F5FE4" w:rsidRPr="002F5FE4">
        <w:rPr>
          <w:rFonts w:eastAsiaTheme="minorEastAsia"/>
          <w:sz w:val="24"/>
          <w:szCs w:val="24"/>
        </w:rPr>
        <w:t>zawod</w:t>
      </w:r>
      <w:r w:rsidR="002F5FE4">
        <w:rPr>
          <w:rFonts w:eastAsiaTheme="minorEastAsia"/>
          <w:sz w:val="24"/>
          <w:szCs w:val="24"/>
        </w:rPr>
        <w:t>owej.</w:t>
      </w:r>
      <w:r w:rsidR="007E02C0">
        <w:rPr>
          <w:rFonts w:eastAsiaTheme="minorEastAsia"/>
          <w:sz w:val="24"/>
          <w:szCs w:val="24"/>
        </w:rPr>
        <w:t xml:space="preserve"> </w:t>
      </w:r>
    </w:p>
    <w:p w14:paraId="662034D3" w14:textId="43E61D00" w:rsidR="009E67A8" w:rsidRDefault="00432A9E" w:rsidP="00E144C2">
      <w:pPr>
        <w:pStyle w:val="Akapitzlist"/>
        <w:autoSpaceDE w:val="0"/>
        <w:autoSpaceDN w:val="0"/>
        <w:adjustRightInd w:val="0"/>
        <w:spacing w:after="0" w:line="276" w:lineRule="auto"/>
        <w:ind w:left="360" w:right="-35" w:firstLine="0"/>
        <w:contextualSpacing w:val="0"/>
        <w:rPr>
          <w:rFonts w:eastAsiaTheme="minorEastAsia"/>
          <w:sz w:val="24"/>
          <w:szCs w:val="24"/>
        </w:rPr>
      </w:pPr>
      <w:r w:rsidRPr="007E02C0">
        <w:rPr>
          <w:rFonts w:eastAsiaTheme="minorEastAsia"/>
          <w:sz w:val="24"/>
          <w:szCs w:val="24"/>
        </w:rPr>
        <w:t>Projekt jest</w:t>
      </w:r>
      <w:r w:rsidR="002F5FE4" w:rsidRPr="007E02C0">
        <w:rPr>
          <w:rFonts w:eastAsiaTheme="minorEastAsia"/>
          <w:sz w:val="24"/>
          <w:szCs w:val="24"/>
        </w:rPr>
        <w:t xml:space="preserve"> </w:t>
      </w:r>
      <w:r w:rsidR="007E02C0" w:rsidRPr="007E02C0">
        <w:rPr>
          <w:rFonts w:eastAsiaTheme="minorEastAsia"/>
          <w:sz w:val="24"/>
          <w:szCs w:val="24"/>
        </w:rPr>
        <w:t xml:space="preserve">również </w:t>
      </w:r>
      <w:r w:rsidR="002F5FE4" w:rsidRPr="007E02C0">
        <w:rPr>
          <w:rFonts w:eastAsiaTheme="minorEastAsia"/>
          <w:sz w:val="24"/>
          <w:szCs w:val="24"/>
        </w:rPr>
        <w:t xml:space="preserve">skierowany </w:t>
      </w:r>
      <w:r w:rsidRPr="007E02C0">
        <w:rPr>
          <w:rFonts w:eastAsiaTheme="minorEastAsia"/>
          <w:sz w:val="24"/>
          <w:szCs w:val="24"/>
        </w:rPr>
        <w:t xml:space="preserve">do osób </w:t>
      </w:r>
      <w:r w:rsidR="002F5FE4" w:rsidRPr="007E02C0">
        <w:rPr>
          <w:rFonts w:eastAsiaTheme="minorEastAsia"/>
          <w:sz w:val="24"/>
          <w:szCs w:val="24"/>
        </w:rPr>
        <w:t>najbardziej oddalonych od rynku pracy, które bez odp</w:t>
      </w:r>
      <w:r w:rsidRPr="007E02C0">
        <w:rPr>
          <w:rFonts w:eastAsiaTheme="minorEastAsia"/>
          <w:sz w:val="24"/>
          <w:szCs w:val="24"/>
        </w:rPr>
        <w:t xml:space="preserve">owiedniego </w:t>
      </w:r>
      <w:r w:rsidR="002F5FE4" w:rsidRPr="007E02C0">
        <w:rPr>
          <w:rFonts w:eastAsiaTheme="minorEastAsia"/>
          <w:sz w:val="24"/>
          <w:szCs w:val="24"/>
        </w:rPr>
        <w:t>wsparcia nie są gotowe do podjęcia zatrud</w:t>
      </w:r>
      <w:r w:rsidRPr="007E02C0">
        <w:rPr>
          <w:rFonts w:eastAsiaTheme="minorEastAsia"/>
          <w:sz w:val="24"/>
          <w:szCs w:val="24"/>
        </w:rPr>
        <w:t>nienia</w:t>
      </w:r>
      <w:r w:rsidR="002F5FE4" w:rsidRPr="007E02C0">
        <w:rPr>
          <w:rFonts w:eastAsiaTheme="minorEastAsia"/>
          <w:sz w:val="24"/>
          <w:szCs w:val="24"/>
        </w:rPr>
        <w:t>, w tym</w:t>
      </w:r>
      <w:r w:rsidRPr="007E02C0">
        <w:rPr>
          <w:rFonts w:eastAsiaTheme="minorEastAsia"/>
          <w:sz w:val="24"/>
          <w:szCs w:val="24"/>
        </w:rPr>
        <w:t xml:space="preserve"> </w:t>
      </w:r>
      <w:r w:rsidR="002F5FE4" w:rsidRPr="007E02C0">
        <w:rPr>
          <w:rFonts w:eastAsiaTheme="minorEastAsia"/>
          <w:sz w:val="24"/>
          <w:szCs w:val="24"/>
        </w:rPr>
        <w:t>min</w:t>
      </w:r>
      <w:r w:rsidRPr="007E02C0">
        <w:rPr>
          <w:rFonts w:eastAsiaTheme="minorEastAsia"/>
          <w:sz w:val="24"/>
          <w:szCs w:val="24"/>
        </w:rPr>
        <w:t xml:space="preserve">imum </w:t>
      </w:r>
      <w:r w:rsidR="002F5FE4" w:rsidRPr="007E02C0">
        <w:rPr>
          <w:rFonts w:eastAsiaTheme="minorEastAsia"/>
          <w:sz w:val="24"/>
          <w:szCs w:val="24"/>
        </w:rPr>
        <w:t>4</w:t>
      </w:r>
      <w:r w:rsidRPr="007E02C0">
        <w:rPr>
          <w:rFonts w:eastAsiaTheme="minorEastAsia"/>
          <w:sz w:val="24"/>
          <w:szCs w:val="24"/>
        </w:rPr>
        <w:t xml:space="preserve"> osoby z niepełnosprawnościami </w:t>
      </w:r>
      <w:r w:rsidR="001B106D">
        <w:rPr>
          <w:rFonts w:eastAsiaTheme="minorEastAsia"/>
          <w:sz w:val="24"/>
          <w:szCs w:val="24"/>
        </w:rPr>
        <w:t>(</w:t>
      </w:r>
      <w:r w:rsidR="002F5FE4" w:rsidRPr="007E02C0">
        <w:rPr>
          <w:rFonts w:eastAsiaTheme="minorEastAsia"/>
          <w:sz w:val="24"/>
          <w:szCs w:val="24"/>
        </w:rPr>
        <w:t>3K/1M</w:t>
      </w:r>
      <w:r w:rsidR="001B106D">
        <w:rPr>
          <w:rFonts w:eastAsiaTheme="minorEastAsia"/>
          <w:sz w:val="24"/>
          <w:szCs w:val="24"/>
        </w:rPr>
        <w:t>)</w:t>
      </w:r>
      <w:r w:rsidR="002F5FE4" w:rsidRPr="007E02C0">
        <w:rPr>
          <w:rFonts w:eastAsiaTheme="minorEastAsia"/>
          <w:sz w:val="24"/>
          <w:szCs w:val="24"/>
        </w:rPr>
        <w:t xml:space="preserve"> i </w:t>
      </w:r>
      <w:r w:rsidRPr="007E02C0">
        <w:rPr>
          <w:rFonts w:eastAsiaTheme="minorEastAsia"/>
          <w:sz w:val="24"/>
          <w:szCs w:val="24"/>
        </w:rPr>
        <w:t xml:space="preserve">minimum 2 osoby długotrwale bezrobotne </w:t>
      </w:r>
      <w:r w:rsidR="001B106D">
        <w:rPr>
          <w:rFonts w:eastAsiaTheme="minorEastAsia"/>
          <w:sz w:val="24"/>
          <w:szCs w:val="24"/>
        </w:rPr>
        <w:t>(</w:t>
      </w:r>
      <w:r w:rsidR="002F5FE4" w:rsidRPr="007E02C0">
        <w:rPr>
          <w:rFonts w:eastAsiaTheme="minorEastAsia"/>
          <w:sz w:val="24"/>
          <w:szCs w:val="24"/>
        </w:rPr>
        <w:t>1K</w:t>
      </w:r>
      <w:r w:rsidR="00EF754C">
        <w:rPr>
          <w:rFonts w:eastAsiaTheme="minorEastAsia"/>
          <w:sz w:val="24"/>
          <w:szCs w:val="24"/>
        </w:rPr>
        <w:t>/1M</w:t>
      </w:r>
      <w:r w:rsidR="001B106D">
        <w:rPr>
          <w:rFonts w:eastAsiaTheme="minorEastAsia"/>
          <w:sz w:val="24"/>
          <w:szCs w:val="24"/>
        </w:rPr>
        <w:t>)</w:t>
      </w:r>
      <w:r w:rsidR="002F5FE4" w:rsidRPr="007E02C0">
        <w:rPr>
          <w:rFonts w:eastAsiaTheme="minorEastAsia"/>
          <w:sz w:val="24"/>
          <w:szCs w:val="24"/>
        </w:rPr>
        <w:t>.</w:t>
      </w:r>
    </w:p>
    <w:p w14:paraId="40614692" w14:textId="77777777" w:rsidR="009E67A8" w:rsidRPr="009E67A8" w:rsidRDefault="009E67A8" w:rsidP="00E144C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360" w:right="-35"/>
        <w:contextualSpacing w:val="0"/>
        <w:rPr>
          <w:rFonts w:eastAsiaTheme="minorEastAsia"/>
          <w:sz w:val="24"/>
          <w:szCs w:val="24"/>
        </w:rPr>
      </w:pPr>
      <w:r w:rsidRPr="009E67A8">
        <w:rPr>
          <w:sz w:val="24"/>
          <w:szCs w:val="24"/>
        </w:rPr>
        <w:t>Do wsparcia w pierwszej kolejności będą kwalifikowane osoby</w:t>
      </w:r>
      <w:r>
        <w:rPr>
          <w:sz w:val="24"/>
          <w:szCs w:val="24"/>
        </w:rPr>
        <w:t>:</w:t>
      </w:r>
    </w:p>
    <w:p w14:paraId="4EAADCAC" w14:textId="37EDBD9E" w:rsidR="009E67A8" w:rsidRPr="009E67A8" w:rsidRDefault="004A3AFC" w:rsidP="00E144C2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ind w:right="-35"/>
        <w:contextualSpacing w:val="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d</w:t>
      </w:r>
      <w:r w:rsidR="009E67A8" w:rsidRPr="009E67A8">
        <w:rPr>
          <w:sz w:val="24"/>
          <w:szCs w:val="24"/>
        </w:rPr>
        <w:t xml:space="preserve">oświadczające wielokrotnego wykluczenia społecznego, </w:t>
      </w:r>
    </w:p>
    <w:p w14:paraId="33F0590C" w14:textId="31093BD6" w:rsidR="009E67A8" w:rsidRDefault="004A3AFC" w:rsidP="00E144C2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ind w:right="-35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ze </w:t>
      </w:r>
      <w:r w:rsidR="009E67A8" w:rsidRPr="009E67A8">
        <w:rPr>
          <w:sz w:val="24"/>
          <w:szCs w:val="24"/>
        </w:rPr>
        <w:t>znacznym lub umiarkowanym stopni</w:t>
      </w:r>
      <w:r w:rsidR="00EF754C">
        <w:rPr>
          <w:sz w:val="24"/>
          <w:szCs w:val="24"/>
        </w:rPr>
        <w:t>em</w:t>
      </w:r>
      <w:r w:rsidR="009E67A8" w:rsidRPr="009E67A8">
        <w:rPr>
          <w:sz w:val="24"/>
          <w:szCs w:val="24"/>
        </w:rPr>
        <w:t xml:space="preserve"> niepełnosprawności, </w:t>
      </w:r>
    </w:p>
    <w:p w14:paraId="7DB18CF6" w14:textId="4A4942D4" w:rsidR="009E67A8" w:rsidRDefault="004A3AFC" w:rsidP="00E144C2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ind w:right="-35"/>
        <w:contextualSpacing w:val="0"/>
        <w:rPr>
          <w:sz w:val="24"/>
          <w:szCs w:val="24"/>
        </w:rPr>
      </w:pPr>
      <w:r>
        <w:rPr>
          <w:sz w:val="24"/>
          <w:szCs w:val="24"/>
        </w:rPr>
        <w:t>z</w:t>
      </w:r>
      <w:r w:rsidR="009E67A8" w:rsidRPr="009E67A8">
        <w:rPr>
          <w:sz w:val="24"/>
          <w:szCs w:val="24"/>
        </w:rPr>
        <w:t xml:space="preserve"> niepełnosprawnością sprzężoną, osoby z chorobami psychicznymi, osoby </w:t>
      </w:r>
      <w:r w:rsidR="00EF754C">
        <w:rPr>
          <w:sz w:val="24"/>
          <w:szCs w:val="24"/>
        </w:rPr>
        <w:br/>
      </w:r>
      <w:r w:rsidR="009E67A8" w:rsidRPr="009E67A8">
        <w:rPr>
          <w:sz w:val="24"/>
          <w:szCs w:val="24"/>
        </w:rPr>
        <w:t>z niepełnosprawnością intelektualną i osoby z całościowymi zaburzeniami rozwojowymi;</w:t>
      </w:r>
    </w:p>
    <w:p w14:paraId="16C09CC8" w14:textId="7F7F26A4" w:rsidR="009E67A8" w:rsidRDefault="004A3AFC" w:rsidP="00E144C2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ind w:right="-35"/>
        <w:contextualSpacing w:val="0"/>
        <w:rPr>
          <w:sz w:val="24"/>
          <w:szCs w:val="24"/>
        </w:rPr>
      </w:pPr>
      <w:r>
        <w:rPr>
          <w:sz w:val="24"/>
          <w:szCs w:val="24"/>
        </w:rPr>
        <w:t>k</w:t>
      </w:r>
      <w:r w:rsidR="009E67A8" w:rsidRPr="009E67A8">
        <w:rPr>
          <w:sz w:val="24"/>
          <w:szCs w:val="24"/>
        </w:rPr>
        <w:t>orzystające z programu F</w:t>
      </w:r>
      <w:r w:rsidR="00184B21">
        <w:rPr>
          <w:sz w:val="24"/>
          <w:szCs w:val="24"/>
        </w:rPr>
        <w:t xml:space="preserve">undusze </w:t>
      </w:r>
      <w:r w:rsidR="009E67A8" w:rsidRPr="009E67A8">
        <w:rPr>
          <w:sz w:val="24"/>
          <w:szCs w:val="24"/>
        </w:rPr>
        <w:t>E</w:t>
      </w:r>
      <w:r w:rsidR="00184B21">
        <w:rPr>
          <w:sz w:val="24"/>
          <w:szCs w:val="24"/>
        </w:rPr>
        <w:t>uropejskie</w:t>
      </w:r>
      <w:r w:rsidR="009E67A8" w:rsidRPr="009E67A8">
        <w:rPr>
          <w:sz w:val="24"/>
          <w:szCs w:val="24"/>
        </w:rPr>
        <w:t xml:space="preserve"> P</w:t>
      </w:r>
      <w:r w:rsidR="00184B21">
        <w:rPr>
          <w:sz w:val="24"/>
          <w:szCs w:val="24"/>
        </w:rPr>
        <w:t xml:space="preserve">omoc </w:t>
      </w:r>
      <w:r w:rsidR="009E67A8" w:rsidRPr="009E67A8">
        <w:rPr>
          <w:sz w:val="24"/>
          <w:szCs w:val="24"/>
        </w:rPr>
        <w:t>Ż</w:t>
      </w:r>
      <w:r w:rsidR="00184B21">
        <w:rPr>
          <w:sz w:val="24"/>
          <w:szCs w:val="24"/>
        </w:rPr>
        <w:t>ywnościowa (FE PŻ)</w:t>
      </w:r>
      <w:r w:rsidR="009E67A8" w:rsidRPr="009E67A8">
        <w:rPr>
          <w:sz w:val="24"/>
          <w:szCs w:val="24"/>
        </w:rPr>
        <w:t xml:space="preserve">, </w:t>
      </w:r>
    </w:p>
    <w:p w14:paraId="5B951E2E" w14:textId="6B0A711F" w:rsidR="009E67A8" w:rsidRDefault="004A3AFC" w:rsidP="00E144C2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ind w:right="-35"/>
        <w:contextualSpacing w:val="0"/>
        <w:rPr>
          <w:sz w:val="24"/>
          <w:szCs w:val="24"/>
        </w:rPr>
      </w:pPr>
      <w:r>
        <w:rPr>
          <w:sz w:val="24"/>
          <w:szCs w:val="24"/>
        </w:rPr>
        <w:t>o</w:t>
      </w:r>
      <w:r w:rsidR="009E67A8" w:rsidRPr="009E67A8">
        <w:rPr>
          <w:sz w:val="24"/>
          <w:szCs w:val="24"/>
        </w:rPr>
        <w:t>puszczające placówki opieki instytucjonalnej,</w:t>
      </w:r>
    </w:p>
    <w:p w14:paraId="057AB982" w14:textId="6253FBFB" w:rsidR="009E67A8" w:rsidRPr="008438CB" w:rsidRDefault="004A3AFC" w:rsidP="00E144C2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ind w:right="-35"/>
        <w:contextualSpacing w:val="0"/>
        <w:rPr>
          <w:color w:val="auto"/>
          <w:sz w:val="24"/>
          <w:szCs w:val="24"/>
        </w:rPr>
      </w:pPr>
      <w:r>
        <w:rPr>
          <w:sz w:val="24"/>
          <w:szCs w:val="24"/>
        </w:rPr>
        <w:t>w</w:t>
      </w:r>
      <w:r w:rsidR="009E67A8" w:rsidRPr="009E67A8">
        <w:rPr>
          <w:sz w:val="24"/>
          <w:szCs w:val="24"/>
        </w:rPr>
        <w:t xml:space="preserve">ykluczone komunikacyjnie (lista gmin wykluczonych komunikacyjnie </w:t>
      </w:r>
      <w:r w:rsidR="00EF754C">
        <w:rPr>
          <w:sz w:val="24"/>
          <w:szCs w:val="24"/>
        </w:rPr>
        <w:t xml:space="preserve">wynika </w:t>
      </w:r>
      <w:r w:rsidR="00EF754C">
        <w:rPr>
          <w:sz w:val="24"/>
          <w:szCs w:val="24"/>
        </w:rPr>
        <w:br/>
        <w:t>z</w:t>
      </w:r>
      <w:r w:rsidR="009E67A8" w:rsidRPr="009E67A8">
        <w:rPr>
          <w:sz w:val="24"/>
          <w:szCs w:val="24"/>
        </w:rPr>
        <w:t xml:space="preserve"> załącznik</w:t>
      </w:r>
      <w:r w:rsidR="00EF754C">
        <w:rPr>
          <w:sz w:val="24"/>
          <w:szCs w:val="24"/>
        </w:rPr>
        <w:t>a</w:t>
      </w:r>
      <w:r w:rsidR="009E67A8" w:rsidRPr="009E67A8">
        <w:rPr>
          <w:sz w:val="24"/>
          <w:szCs w:val="24"/>
        </w:rPr>
        <w:t xml:space="preserve"> do regulaminu naboru</w:t>
      </w:r>
      <w:r w:rsidR="00EF754C">
        <w:rPr>
          <w:sz w:val="24"/>
          <w:szCs w:val="24"/>
        </w:rPr>
        <w:t xml:space="preserve"> nr FEMA.08.01-IP.</w:t>
      </w:r>
      <w:r w:rsidR="00EF754C" w:rsidRPr="008438CB">
        <w:rPr>
          <w:color w:val="auto"/>
          <w:sz w:val="24"/>
          <w:szCs w:val="24"/>
        </w:rPr>
        <w:t>01-026/24,</w:t>
      </w:r>
    </w:p>
    <w:p w14:paraId="79D7629B" w14:textId="501FDA83" w:rsidR="009E67A8" w:rsidRPr="004A3AFC" w:rsidRDefault="004A3AFC" w:rsidP="00E144C2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ind w:right="-35"/>
        <w:contextualSpacing w:val="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o</w:t>
      </w:r>
      <w:r w:rsidR="009E67A8" w:rsidRPr="009E67A8">
        <w:rPr>
          <w:sz w:val="24"/>
          <w:szCs w:val="24"/>
        </w:rPr>
        <w:t>soby, które opuściły jednostki penitencjarne w terminie ostatnich 12 miesięcy.</w:t>
      </w:r>
    </w:p>
    <w:p w14:paraId="5CCF533C" w14:textId="77777777" w:rsidR="004A3AFC" w:rsidRPr="004A3AFC" w:rsidRDefault="004A3AFC" w:rsidP="00E144C2">
      <w:pPr>
        <w:pStyle w:val="Akapitzlist"/>
        <w:autoSpaceDE w:val="0"/>
        <w:autoSpaceDN w:val="0"/>
        <w:adjustRightInd w:val="0"/>
        <w:spacing w:after="0" w:line="276" w:lineRule="auto"/>
        <w:ind w:left="1080" w:right="-35" w:firstLine="0"/>
        <w:contextualSpacing w:val="0"/>
        <w:rPr>
          <w:rFonts w:eastAsiaTheme="minorEastAsia"/>
          <w:sz w:val="24"/>
          <w:szCs w:val="24"/>
        </w:rPr>
      </w:pPr>
    </w:p>
    <w:p w14:paraId="407391F7" w14:textId="1650EDD1" w:rsidR="00CA3EA9" w:rsidRPr="00CA3EA9" w:rsidRDefault="00432A9E" w:rsidP="00E144C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360" w:right="-35"/>
        <w:contextualSpacing w:val="0"/>
        <w:rPr>
          <w:rFonts w:eastAsiaTheme="minorEastAsia"/>
          <w:sz w:val="24"/>
          <w:szCs w:val="24"/>
        </w:rPr>
      </w:pPr>
      <w:r w:rsidRPr="00432A9E">
        <w:rPr>
          <w:rFonts w:eastAsiaTheme="minorEastAsia"/>
          <w:sz w:val="24"/>
          <w:szCs w:val="24"/>
        </w:rPr>
        <w:t>W ramach Projektu zakłada się realizację następujących zadań</w:t>
      </w:r>
      <w:r w:rsidRPr="00432A9E">
        <w:rPr>
          <w:rFonts w:eastAsiaTheme="minorEastAsia"/>
          <w:color w:val="auto"/>
          <w:sz w:val="24"/>
          <w:szCs w:val="24"/>
        </w:rPr>
        <w:t>:</w:t>
      </w:r>
    </w:p>
    <w:p w14:paraId="2B2A0A31" w14:textId="36F88B8B" w:rsidR="00B640F3" w:rsidRPr="00B640F3" w:rsidRDefault="00CA3EA9" w:rsidP="00E144C2">
      <w:pPr>
        <w:pStyle w:val="Akapitzlist"/>
        <w:numPr>
          <w:ilvl w:val="0"/>
          <w:numId w:val="48"/>
        </w:numPr>
        <w:suppressAutoHyphens/>
        <w:autoSpaceDE w:val="0"/>
        <w:spacing w:after="0" w:line="276" w:lineRule="auto"/>
        <w:ind w:left="426" w:right="-35" w:hanging="426"/>
        <w:rPr>
          <w:rFonts w:eastAsia="DejaVuSans"/>
          <w:sz w:val="24"/>
          <w:szCs w:val="24"/>
        </w:rPr>
      </w:pPr>
      <w:r w:rsidRPr="00F9024C">
        <w:rPr>
          <w:rFonts w:eastAsia="DejaVuSans"/>
          <w:b/>
          <w:bCs/>
          <w:sz w:val="24"/>
          <w:szCs w:val="24"/>
        </w:rPr>
        <w:t xml:space="preserve">Diagnoza sytuacji problemowej i opracowanie Indywidualnej Ścieżki Reintegracji (36 osób x 4 godziny) – </w:t>
      </w:r>
      <w:r w:rsidR="00B640F3" w:rsidRPr="00F9024C">
        <w:rPr>
          <w:rFonts w:eastAsia="DejaVuSans"/>
          <w:sz w:val="24"/>
          <w:szCs w:val="24"/>
        </w:rPr>
        <w:t>Uczestnicy/czki Projektu</w:t>
      </w:r>
      <w:r w:rsidR="00B640F3" w:rsidRPr="00F9024C">
        <w:rPr>
          <w:rFonts w:eastAsia="DejaVuSans"/>
          <w:b/>
          <w:bCs/>
          <w:sz w:val="24"/>
          <w:szCs w:val="24"/>
        </w:rPr>
        <w:t xml:space="preserve"> </w:t>
      </w:r>
      <w:r w:rsidR="00B640F3" w:rsidRPr="00F9024C">
        <w:rPr>
          <w:rFonts w:eastAsia="DejaVuSans"/>
          <w:sz w:val="24"/>
          <w:szCs w:val="24"/>
        </w:rPr>
        <w:t>rozpoczną udział w proj</w:t>
      </w:r>
      <w:r w:rsidR="00F9024C" w:rsidRPr="00F9024C">
        <w:rPr>
          <w:rFonts w:eastAsia="DejaVuSans"/>
          <w:sz w:val="24"/>
          <w:szCs w:val="24"/>
        </w:rPr>
        <w:t xml:space="preserve">ekcie </w:t>
      </w:r>
      <w:r w:rsidR="00B640F3" w:rsidRPr="00F9024C">
        <w:rPr>
          <w:rFonts w:eastAsia="DejaVuSans"/>
          <w:sz w:val="24"/>
          <w:szCs w:val="24"/>
        </w:rPr>
        <w:t xml:space="preserve">od indywidualnych spotkań z psychologiem </w:t>
      </w:r>
      <w:r w:rsidR="00F9024C" w:rsidRPr="00F9024C">
        <w:rPr>
          <w:b/>
          <w:bCs/>
          <w:sz w:val="24"/>
          <w:szCs w:val="24"/>
        </w:rPr>
        <w:t xml:space="preserve">(36 osób x 2 godziny) </w:t>
      </w:r>
      <w:r w:rsidR="00B640F3" w:rsidRPr="00F9024C">
        <w:rPr>
          <w:rFonts w:eastAsia="DejaVuSans"/>
          <w:sz w:val="24"/>
          <w:szCs w:val="24"/>
        </w:rPr>
        <w:t>i doradcą zawodowym</w:t>
      </w:r>
      <w:r w:rsidR="00F9024C" w:rsidRPr="00F9024C">
        <w:rPr>
          <w:rFonts w:eastAsia="DejaVuSans"/>
          <w:sz w:val="24"/>
          <w:szCs w:val="24"/>
        </w:rPr>
        <w:t xml:space="preserve"> </w:t>
      </w:r>
      <w:r w:rsidR="00F9024C" w:rsidRPr="00F9024C">
        <w:rPr>
          <w:b/>
          <w:bCs/>
          <w:sz w:val="24"/>
          <w:szCs w:val="24"/>
        </w:rPr>
        <w:lastRenderedPageBreak/>
        <w:t xml:space="preserve">(36 osób x 2 godziny), </w:t>
      </w:r>
      <w:r w:rsidR="00B640F3" w:rsidRPr="00B640F3">
        <w:rPr>
          <w:rFonts w:eastAsia="DejaVuSans"/>
          <w:sz w:val="24"/>
          <w:szCs w:val="24"/>
        </w:rPr>
        <w:t>którzy zidentyfikują ich indywidualne potrzeby, sytuację społeczno-zawodową, zasoby, potencjał, predyspozycje oraz</w:t>
      </w:r>
      <w:r w:rsidR="00F9024C" w:rsidRPr="00F9024C">
        <w:rPr>
          <w:rFonts w:eastAsia="DejaVuSans"/>
          <w:sz w:val="24"/>
          <w:szCs w:val="24"/>
        </w:rPr>
        <w:t xml:space="preserve"> </w:t>
      </w:r>
      <w:r w:rsidR="00B640F3" w:rsidRPr="00B640F3">
        <w:rPr>
          <w:rFonts w:eastAsia="DejaVuSans"/>
          <w:sz w:val="24"/>
          <w:szCs w:val="24"/>
        </w:rPr>
        <w:t xml:space="preserve">deficyty, a także wskaże kierunek rozwoju. Na </w:t>
      </w:r>
      <w:r w:rsidR="00F9024C" w:rsidRPr="00F9024C">
        <w:rPr>
          <w:rFonts w:eastAsia="DejaVuSans"/>
          <w:sz w:val="24"/>
          <w:szCs w:val="24"/>
        </w:rPr>
        <w:t xml:space="preserve">podstawie </w:t>
      </w:r>
      <w:r w:rsidR="00B640F3" w:rsidRPr="00B640F3">
        <w:rPr>
          <w:rFonts w:eastAsia="DejaVuSans"/>
          <w:sz w:val="24"/>
          <w:szCs w:val="24"/>
        </w:rPr>
        <w:t>diagnozy, specjaliści wraz z każdym</w:t>
      </w:r>
      <w:r w:rsidR="00F9024C" w:rsidRPr="00F9024C">
        <w:rPr>
          <w:rFonts w:eastAsia="DejaVuSans"/>
          <w:sz w:val="24"/>
          <w:szCs w:val="24"/>
        </w:rPr>
        <w:t>/ą</w:t>
      </w:r>
      <w:r w:rsidR="00B640F3" w:rsidRPr="00B640F3">
        <w:rPr>
          <w:rFonts w:eastAsia="DejaVuSans"/>
          <w:sz w:val="24"/>
          <w:szCs w:val="24"/>
        </w:rPr>
        <w:t xml:space="preserve"> </w:t>
      </w:r>
      <w:r w:rsidR="00F9024C" w:rsidRPr="00F9024C">
        <w:rPr>
          <w:rFonts w:eastAsia="DejaVuSans"/>
          <w:sz w:val="24"/>
          <w:szCs w:val="24"/>
        </w:rPr>
        <w:t>Uczestnikiem/czką</w:t>
      </w:r>
      <w:r w:rsidR="00B640F3" w:rsidRPr="00B640F3">
        <w:rPr>
          <w:rFonts w:eastAsia="DejaVuSans"/>
          <w:sz w:val="24"/>
          <w:szCs w:val="24"/>
        </w:rPr>
        <w:t xml:space="preserve"> opracują </w:t>
      </w:r>
      <w:r w:rsidR="00F9024C" w:rsidRPr="00F9024C">
        <w:rPr>
          <w:rFonts w:eastAsia="DejaVuSans"/>
          <w:sz w:val="24"/>
          <w:szCs w:val="24"/>
        </w:rPr>
        <w:t>Indywidualnej Ścieżki Reintegracji</w:t>
      </w:r>
      <w:r w:rsidR="00B640F3" w:rsidRPr="00B640F3">
        <w:rPr>
          <w:rFonts w:eastAsia="DejaVuSans"/>
          <w:sz w:val="24"/>
          <w:szCs w:val="24"/>
        </w:rPr>
        <w:t>, w oparciu o którą realiz</w:t>
      </w:r>
      <w:r w:rsidR="00F9024C" w:rsidRPr="00F9024C">
        <w:rPr>
          <w:rFonts w:eastAsia="DejaVuSans"/>
          <w:sz w:val="24"/>
          <w:szCs w:val="24"/>
        </w:rPr>
        <w:t>owany</w:t>
      </w:r>
      <w:r w:rsidR="00B640F3" w:rsidRPr="00B640F3">
        <w:rPr>
          <w:rFonts w:eastAsia="DejaVuSans"/>
          <w:sz w:val="24"/>
          <w:szCs w:val="24"/>
        </w:rPr>
        <w:t xml:space="preserve"> będzie proces wsparcia w proj</w:t>
      </w:r>
      <w:r w:rsidR="00F9024C" w:rsidRPr="00F9024C">
        <w:rPr>
          <w:rFonts w:eastAsia="DejaVuSans"/>
          <w:sz w:val="24"/>
          <w:szCs w:val="24"/>
        </w:rPr>
        <w:t>ekcie</w:t>
      </w:r>
      <w:r w:rsidR="00B640F3" w:rsidRPr="00B640F3">
        <w:rPr>
          <w:rFonts w:eastAsia="DejaVuSans"/>
          <w:sz w:val="24"/>
          <w:szCs w:val="24"/>
        </w:rPr>
        <w:t>. IŚR określi cele społ</w:t>
      </w:r>
      <w:r w:rsidR="00F9024C" w:rsidRPr="00F9024C">
        <w:rPr>
          <w:rFonts w:eastAsia="DejaVuSans"/>
          <w:sz w:val="24"/>
          <w:szCs w:val="24"/>
        </w:rPr>
        <w:t xml:space="preserve">eczno - </w:t>
      </w:r>
      <w:r w:rsidR="00B640F3" w:rsidRPr="00B640F3">
        <w:rPr>
          <w:rFonts w:eastAsia="DejaVuSans"/>
          <w:sz w:val="24"/>
          <w:szCs w:val="24"/>
        </w:rPr>
        <w:t>zawod</w:t>
      </w:r>
      <w:r w:rsidR="00F9024C" w:rsidRPr="00F9024C">
        <w:rPr>
          <w:rFonts w:eastAsia="DejaVuSans"/>
          <w:sz w:val="24"/>
          <w:szCs w:val="24"/>
        </w:rPr>
        <w:t>owe</w:t>
      </w:r>
      <w:r w:rsidR="00B640F3" w:rsidRPr="00B640F3">
        <w:rPr>
          <w:rFonts w:eastAsia="DejaVuSans"/>
          <w:sz w:val="24"/>
          <w:szCs w:val="24"/>
        </w:rPr>
        <w:t>, usługi aktywnej integracji i formy</w:t>
      </w:r>
      <w:r w:rsidR="00F9024C" w:rsidRPr="00F9024C">
        <w:rPr>
          <w:rFonts w:eastAsia="DejaVuSans"/>
          <w:sz w:val="24"/>
          <w:szCs w:val="24"/>
        </w:rPr>
        <w:t xml:space="preserve"> </w:t>
      </w:r>
      <w:r w:rsidR="00B640F3" w:rsidRPr="00B640F3">
        <w:rPr>
          <w:rFonts w:eastAsia="DejaVuSans"/>
          <w:sz w:val="24"/>
          <w:szCs w:val="24"/>
        </w:rPr>
        <w:t xml:space="preserve">wsparcia zaplanowane w sposób zindywidualizowany </w:t>
      </w:r>
      <w:r w:rsidR="00E144C2">
        <w:rPr>
          <w:rFonts w:eastAsia="DejaVuSans"/>
          <w:sz w:val="24"/>
          <w:szCs w:val="24"/>
        </w:rPr>
        <w:br/>
      </w:r>
      <w:r w:rsidR="00B640F3" w:rsidRPr="00B640F3">
        <w:rPr>
          <w:rFonts w:eastAsia="DejaVuSans"/>
          <w:sz w:val="24"/>
          <w:szCs w:val="24"/>
        </w:rPr>
        <w:t>i kompleksowy będą odp. na potrzeby każdego</w:t>
      </w:r>
      <w:r w:rsidR="00F9024C">
        <w:rPr>
          <w:rFonts w:eastAsia="DejaVuSans"/>
          <w:sz w:val="24"/>
          <w:szCs w:val="24"/>
        </w:rPr>
        <w:t>/ej</w:t>
      </w:r>
      <w:r w:rsidR="00B640F3" w:rsidRPr="00B640F3">
        <w:rPr>
          <w:rFonts w:eastAsia="DejaVuSans"/>
          <w:sz w:val="24"/>
          <w:szCs w:val="24"/>
        </w:rPr>
        <w:t xml:space="preserve"> </w:t>
      </w:r>
      <w:r w:rsidR="00F9024C" w:rsidRPr="00F9024C">
        <w:rPr>
          <w:rFonts w:eastAsia="DejaVuSans"/>
          <w:sz w:val="24"/>
          <w:szCs w:val="24"/>
        </w:rPr>
        <w:t>Uczestnik</w:t>
      </w:r>
      <w:r w:rsidR="00F9024C">
        <w:rPr>
          <w:rFonts w:eastAsia="DejaVuSans"/>
          <w:sz w:val="24"/>
          <w:szCs w:val="24"/>
        </w:rPr>
        <w:t>a</w:t>
      </w:r>
      <w:r w:rsidR="00F9024C" w:rsidRPr="00F9024C">
        <w:rPr>
          <w:rFonts w:eastAsia="DejaVuSans"/>
          <w:sz w:val="24"/>
          <w:szCs w:val="24"/>
        </w:rPr>
        <w:t>/czk</w:t>
      </w:r>
      <w:r w:rsidR="00F9024C">
        <w:rPr>
          <w:rFonts w:eastAsia="DejaVuSans"/>
          <w:sz w:val="24"/>
          <w:szCs w:val="24"/>
        </w:rPr>
        <w:t>i Projektu.</w:t>
      </w:r>
    </w:p>
    <w:p w14:paraId="16B11EA5" w14:textId="4B2EBF89" w:rsidR="00B640F3" w:rsidRDefault="00B640F3" w:rsidP="00E144C2">
      <w:pPr>
        <w:suppressAutoHyphens/>
        <w:autoSpaceDE w:val="0"/>
        <w:spacing w:after="0" w:line="276" w:lineRule="auto"/>
        <w:ind w:left="426" w:right="-35" w:firstLine="0"/>
        <w:rPr>
          <w:rFonts w:eastAsia="DejaVuSans"/>
          <w:sz w:val="24"/>
          <w:szCs w:val="24"/>
        </w:rPr>
      </w:pPr>
      <w:r w:rsidRPr="00B640F3">
        <w:rPr>
          <w:rFonts w:eastAsia="DejaVuSans"/>
          <w:sz w:val="24"/>
          <w:szCs w:val="24"/>
        </w:rPr>
        <w:t xml:space="preserve">IŚR obejmie ocenę umiej. </w:t>
      </w:r>
      <w:r w:rsidR="00E144C2" w:rsidRPr="00B640F3">
        <w:rPr>
          <w:rFonts w:eastAsia="DejaVuSans"/>
          <w:sz w:val="24"/>
          <w:szCs w:val="24"/>
        </w:rPr>
        <w:t>C</w:t>
      </w:r>
      <w:r w:rsidRPr="00B640F3">
        <w:rPr>
          <w:rFonts w:eastAsia="DejaVuSans"/>
          <w:sz w:val="24"/>
          <w:szCs w:val="24"/>
        </w:rPr>
        <w:t>yfrowych</w:t>
      </w:r>
      <w:r w:rsidR="00E144C2">
        <w:rPr>
          <w:rFonts w:eastAsia="DejaVuSans"/>
          <w:sz w:val="24"/>
          <w:szCs w:val="24"/>
        </w:rPr>
        <w:t xml:space="preserve"> </w:t>
      </w:r>
      <w:r w:rsidRPr="00B640F3">
        <w:rPr>
          <w:rFonts w:eastAsia="DejaVuSans"/>
          <w:sz w:val="24"/>
          <w:szCs w:val="24"/>
        </w:rPr>
        <w:t xml:space="preserve">(obowiązkowa dla osób młodych do 29 r.ż.) </w:t>
      </w:r>
      <w:r w:rsidR="00F9024C">
        <w:rPr>
          <w:rFonts w:eastAsia="DejaVuSans"/>
          <w:sz w:val="24"/>
          <w:szCs w:val="24"/>
        </w:rPr>
        <w:br/>
      </w:r>
      <w:r w:rsidRPr="00B640F3">
        <w:rPr>
          <w:rFonts w:eastAsia="DejaVuSans"/>
          <w:sz w:val="24"/>
          <w:szCs w:val="24"/>
        </w:rPr>
        <w:t>z</w:t>
      </w:r>
      <w:r w:rsidR="00F9024C">
        <w:rPr>
          <w:rFonts w:eastAsia="DejaVuSans"/>
          <w:sz w:val="24"/>
          <w:szCs w:val="24"/>
        </w:rPr>
        <w:t xml:space="preserve"> </w:t>
      </w:r>
      <w:r w:rsidRPr="00B640F3">
        <w:rPr>
          <w:rFonts w:eastAsia="DejaVuSans"/>
          <w:sz w:val="24"/>
          <w:szCs w:val="24"/>
        </w:rPr>
        <w:t>wykorzystaniem „Europejskiego narzędzia do oceny poziomu komp</w:t>
      </w:r>
      <w:r w:rsidR="00F9024C">
        <w:rPr>
          <w:rFonts w:eastAsia="DejaVuSans"/>
          <w:sz w:val="24"/>
          <w:szCs w:val="24"/>
        </w:rPr>
        <w:t xml:space="preserve">etencji </w:t>
      </w:r>
      <w:r w:rsidRPr="00B640F3">
        <w:rPr>
          <w:rFonts w:eastAsia="DejaVuSans"/>
          <w:sz w:val="24"/>
          <w:szCs w:val="24"/>
        </w:rPr>
        <w:t>cyfrowych</w:t>
      </w:r>
      <w:r w:rsidR="00F9024C">
        <w:rPr>
          <w:rFonts w:eastAsia="DejaVuSans"/>
          <w:sz w:val="24"/>
          <w:szCs w:val="24"/>
        </w:rPr>
        <w:t>”.</w:t>
      </w:r>
    </w:p>
    <w:p w14:paraId="19B8FEDF" w14:textId="27358190" w:rsidR="00F9024C" w:rsidRPr="00F9024C" w:rsidRDefault="00F9024C" w:rsidP="00E144C2">
      <w:pPr>
        <w:suppressAutoHyphens/>
        <w:autoSpaceDE w:val="0"/>
        <w:spacing w:after="0" w:line="276" w:lineRule="auto"/>
        <w:ind w:left="426" w:right="-35" w:firstLine="0"/>
        <w:rPr>
          <w:rFonts w:eastAsia="DejaVuSans"/>
          <w:sz w:val="24"/>
          <w:szCs w:val="24"/>
        </w:rPr>
      </w:pPr>
      <w:r w:rsidRPr="00F9024C">
        <w:rPr>
          <w:rFonts w:eastAsia="DejaVuSans"/>
          <w:sz w:val="24"/>
          <w:szCs w:val="24"/>
        </w:rPr>
        <w:t xml:space="preserve">W przypadku wsparcia osób </w:t>
      </w:r>
      <w:r>
        <w:rPr>
          <w:rFonts w:eastAsia="DejaVuSans"/>
          <w:sz w:val="24"/>
          <w:szCs w:val="24"/>
        </w:rPr>
        <w:t>biernych zawodowo</w:t>
      </w:r>
      <w:r w:rsidRPr="00F9024C">
        <w:rPr>
          <w:rFonts w:eastAsia="DejaVuSans"/>
          <w:sz w:val="24"/>
          <w:szCs w:val="24"/>
        </w:rPr>
        <w:t xml:space="preserve"> zostaną zidentyfikowane powody bierności (niepełn</w:t>
      </w:r>
      <w:r>
        <w:rPr>
          <w:rFonts w:eastAsia="DejaVuSans"/>
          <w:sz w:val="24"/>
          <w:szCs w:val="24"/>
        </w:rPr>
        <w:t xml:space="preserve">osprawność, </w:t>
      </w:r>
      <w:r w:rsidR="00C658CB">
        <w:rPr>
          <w:rFonts w:eastAsia="DejaVuSans"/>
          <w:sz w:val="24"/>
          <w:szCs w:val="24"/>
        </w:rPr>
        <w:t>c</w:t>
      </w:r>
      <w:r w:rsidRPr="00F9024C">
        <w:rPr>
          <w:rFonts w:eastAsia="DejaVuSans"/>
          <w:sz w:val="24"/>
          <w:szCs w:val="24"/>
        </w:rPr>
        <w:t>horoba, pełnienie ról opiekuńczych) i na tej p</w:t>
      </w:r>
      <w:r>
        <w:rPr>
          <w:rFonts w:eastAsia="DejaVuSans"/>
          <w:sz w:val="24"/>
          <w:szCs w:val="24"/>
        </w:rPr>
        <w:t>odstawie</w:t>
      </w:r>
      <w:r w:rsidRPr="00F9024C">
        <w:rPr>
          <w:rFonts w:eastAsia="DejaVuSans"/>
          <w:sz w:val="24"/>
          <w:szCs w:val="24"/>
        </w:rPr>
        <w:t xml:space="preserve"> IŚR zostanie</w:t>
      </w:r>
      <w:r>
        <w:rPr>
          <w:rFonts w:eastAsia="DejaVuSans"/>
          <w:sz w:val="24"/>
          <w:szCs w:val="24"/>
        </w:rPr>
        <w:t xml:space="preserve"> </w:t>
      </w:r>
      <w:r w:rsidRPr="00F9024C">
        <w:rPr>
          <w:rFonts w:eastAsia="DejaVuSans"/>
          <w:sz w:val="24"/>
          <w:szCs w:val="24"/>
        </w:rPr>
        <w:t xml:space="preserve">rozszerzony o </w:t>
      </w:r>
      <w:r>
        <w:rPr>
          <w:rFonts w:eastAsia="DejaVuSans"/>
          <w:sz w:val="24"/>
          <w:szCs w:val="24"/>
        </w:rPr>
        <w:t>Indywidualny Plan Działania (</w:t>
      </w:r>
      <w:r w:rsidRPr="00F9024C">
        <w:rPr>
          <w:rFonts w:eastAsia="DejaVuSans"/>
          <w:sz w:val="24"/>
          <w:szCs w:val="24"/>
        </w:rPr>
        <w:t>IPD</w:t>
      </w:r>
      <w:r>
        <w:rPr>
          <w:rFonts w:eastAsia="DejaVuSans"/>
          <w:sz w:val="24"/>
          <w:szCs w:val="24"/>
        </w:rPr>
        <w:t>)</w:t>
      </w:r>
      <w:r w:rsidRPr="00F9024C">
        <w:rPr>
          <w:rFonts w:eastAsia="DejaVuSans"/>
          <w:sz w:val="24"/>
          <w:szCs w:val="24"/>
        </w:rPr>
        <w:t xml:space="preserve"> zawierający m.in. analizę potencjału UP, uwarunkowań zdrowotnych i społ</w:t>
      </w:r>
      <w:r>
        <w:rPr>
          <w:rFonts w:eastAsia="DejaVuSans"/>
          <w:sz w:val="24"/>
          <w:szCs w:val="24"/>
        </w:rPr>
        <w:t>ecznych</w:t>
      </w:r>
      <w:r w:rsidRPr="00F9024C">
        <w:rPr>
          <w:rFonts w:eastAsia="DejaVuSans"/>
          <w:sz w:val="24"/>
          <w:szCs w:val="24"/>
        </w:rPr>
        <w:t>, przyczyn</w:t>
      </w:r>
      <w:r>
        <w:rPr>
          <w:rFonts w:eastAsia="DejaVuSans"/>
          <w:sz w:val="24"/>
          <w:szCs w:val="24"/>
        </w:rPr>
        <w:t xml:space="preserve"> </w:t>
      </w:r>
      <w:r w:rsidRPr="00F9024C">
        <w:rPr>
          <w:rFonts w:eastAsia="DejaVuSans"/>
          <w:sz w:val="24"/>
          <w:szCs w:val="24"/>
        </w:rPr>
        <w:t>pozostawania bez pracy, a także deficytów, predyspozycji zawodowych i kierunków rozwoju UP.</w:t>
      </w:r>
    </w:p>
    <w:p w14:paraId="333BB8E9" w14:textId="0DFA8EA0" w:rsidR="000C404A" w:rsidRDefault="00CA3EA9" w:rsidP="00E144C2">
      <w:pPr>
        <w:pStyle w:val="Akapitzlist"/>
        <w:numPr>
          <w:ilvl w:val="0"/>
          <w:numId w:val="48"/>
        </w:numPr>
        <w:suppressAutoHyphens/>
        <w:autoSpaceDE w:val="0"/>
        <w:spacing w:after="0" w:line="276" w:lineRule="auto"/>
        <w:ind w:left="426" w:right="-35" w:hanging="426"/>
        <w:rPr>
          <w:rFonts w:eastAsia="DejaVuSans"/>
          <w:sz w:val="24"/>
          <w:szCs w:val="24"/>
        </w:rPr>
      </w:pPr>
      <w:r w:rsidRPr="000C404A">
        <w:rPr>
          <w:rFonts w:eastAsia="DejaVuSans"/>
          <w:b/>
          <w:bCs/>
          <w:sz w:val="24"/>
          <w:szCs w:val="24"/>
        </w:rPr>
        <w:t xml:space="preserve">Treningi kompetencji społecznych - </w:t>
      </w:r>
      <w:r w:rsidR="000C404A">
        <w:rPr>
          <w:rFonts w:eastAsia="DejaVuSans"/>
          <w:b/>
          <w:bCs/>
          <w:sz w:val="24"/>
          <w:szCs w:val="24"/>
        </w:rPr>
        <w:t>4</w:t>
      </w:r>
      <w:r w:rsidRPr="000C404A">
        <w:rPr>
          <w:rFonts w:eastAsia="DejaVuSans"/>
          <w:b/>
          <w:bCs/>
          <w:sz w:val="24"/>
          <w:szCs w:val="24"/>
        </w:rPr>
        <w:t xml:space="preserve"> grupy (średnio </w:t>
      </w:r>
      <w:r w:rsidR="000C404A">
        <w:rPr>
          <w:rFonts w:eastAsia="DejaVuSans"/>
          <w:b/>
          <w:bCs/>
          <w:sz w:val="24"/>
          <w:szCs w:val="24"/>
        </w:rPr>
        <w:t>9</w:t>
      </w:r>
      <w:r w:rsidRPr="000C404A">
        <w:rPr>
          <w:rFonts w:eastAsia="DejaVuSans"/>
          <w:b/>
          <w:bCs/>
          <w:sz w:val="24"/>
          <w:szCs w:val="24"/>
        </w:rPr>
        <w:t xml:space="preserve"> osób/grupę) x 24 godziny</w:t>
      </w:r>
      <w:r w:rsidR="000C404A" w:rsidRPr="000C404A">
        <w:rPr>
          <w:rFonts w:eastAsia="DejaVuSans"/>
          <w:b/>
          <w:bCs/>
          <w:sz w:val="24"/>
          <w:szCs w:val="24"/>
        </w:rPr>
        <w:t xml:space="preserve"> - </w:t>
      </w:r>
      <w:r w:rsidR="000C404A" w:rsidRPr="00B640F3">
        <w:rPr>
          <w:rFonts w:eastAsia="DejaVuSans"/>
          <w:sz w:val="24"/>
          <w:szCs w:val="24"/>
        </w:rPr>
        <w:t>każd</w:t>
      </w:r>
      <w:r w:rsidR="000C404A" w:rsidRPr="000C404A">
        <w:rPr>
          <w:rFonts w:eastAsia="DejaVuSans"/>
          <w:sz w:val="24"/>
          <w:szCs w:val="24"/>
        </w:rPr>
        <w:t>y/a</w:t>
      </w:r>
      <w:r w:rsidR="000C404A" w:rsidRPr="00B640F3">
        <w:rPr>
          <w:rFonts w:eastAsia="DejaVuSans"/>
          <w:sz w:val="24"/>
          <w:szCs w:val="24"/>
        </w:rPr>
        <w:t xml:space="preserve"> </w:t>
      </w:r>
      <w:r w:rsidR="000C404A" w:rsidRPr="000C404A">
        <w:rPr>
          <w:rFonts w:eastAsia="DejaVuSans"/>
          <w:sz w:val="24"/>
          <w:szCs w:val="24"/>
        </w:rPr>
        <w:t xml:space="preserve">Uczestnik/czka Projektu weźmie udział w 4 z 5 </w:t>
      </w:r>
      <w:r w:rsidR="000C404A">
        <w:rPr>
          <w:rFonts w:eastAsia="DejaVuSans"/>
          <w:sz w:val="24"/>
          <w:szCs w:val="24"/>
        </w:rPr>
        <w:t xml:space="preserve">grupowych treningów kompetencji społecznych </w:t>
      </w:r>
      <w:r w:rsidR="000C404A" w:rsidRPr="000C404A">
        <w:rPr>
          <w:rFonts w:eastAsia="DejaVuSans"/>
          <w:sz w:val="24"/>
          <w:szCs w:val="24"/>
        </w:rPr>
        <w:t xml:space="preserve"> (wybór 4 tematów z 5 na podstawie IŚR),</w:t>
      </w:r>
      <w:r w:rsidR="000C404A">
        <w:rPr>
          <w:rFonts w:eastAsia="DejaVuSans"/>
          <w:sz w:val="24"/>
          <w:szCs w:val="24"/>
        </w:rPr>
        <w:t xml:space="preserve"> </w:t>
      </w:r>
      <w:r w:rsidR="000C404A" w:rsidRPr="000C404A">
        <w:rPr>
          <w:rFonts w:eastAsia="DejaVuSans"/>
          <w:sz w:val="24"/>
          <w:szCs w:val="24"/>
        </w:rPr>
        <w:t xml:space="preserve">realizowanych </w:t>
      </w:r>
      <w:r w:rsidR="000C404A">
        <w:rPr>
          <w:rFonts w:eastAsia="DejaVuSans"/>
          <w:sz w:val="24"/>
          <w:szCs w:val="24"/>
        </w:rPr>
        <w:br/>
      </w:r>
      <w:r w:rsidR="000C404A" w:rsidRPr="000C404A">
        <w:rPr>
          <w:rFonts w:eastAsia="DejaVuSans"/>
          <w:sz w:val="24"/>
          <w:szCs w:val="24"/>
        </w:rPr>
        <w:t>z naciskiem na rozbudzenie aktywności i samodzielności</w:t>
      </w:r>
      <w:r w:rsidR="000C404A">
        <w:rPr>
          <w:rFonts w:eastAsia="DejaVuSans"/>
          <w:sz w:val="24"/>
          <w:szCs w:val="24"/>
        </w:rPr>
        <w:t>:</w:t>
      </w:r>
    </w:p>
    <w:p w14:paraId="2B9AF76B" w14:textId="22D8B51C" w:rsidR="000C404A" w:rsidRDefault="000C404A" w:rsidP="00E144C2">
      <w:pPr>
        <w:pStyle w:val="Akapitzlist"/>
        <w:numPr>
          <w:ilvl w:val="0"/>
          <w:numId w:val="49"/>
        </w:numPr>
        <w:suppressAutoHyphens/>
        <w:autoSpaceDE w:val="0"/>
        <w:spacing w:after="0" w:line="276" w:lineRule="auto"/>
        <w:ind w:right="-35"/>
        <w:rPr>
          <w:rFonts w:eastAsia="DejaVuSans"/>
          <w:sz w:val="24"/>
          <w:szCs w:val="24"/>
        </w:rPr>
      </w:pPr>
      <w:r w:rsidRPr="000C404A">
        <w:rPr>
          <w:rFonts w:eastAsia="DejaVuSans"/>
          <w:sz w:val="24"/>
          <w:szCs w:val="24"/>
        </w:rPr>
        <w:t>KOMUNIKACJI INTERPERSONALNEJ -</w:t>
      </w:r>
      <w:r w:rsidR="0044482E">
        <w:rPr>
          <w:rFonts w:eastAsia="DejaVuSans"/>
          <w:sz w:val="24"/>
          <w:szCs w:val="24"/>
        </w:rPr>
        <w:t xml:space="preserve"> </w:t>
      </w:r>
      <w:r w:rsidRPr="000C404A">
        <w:rPr>
          <w:rFonts w:eastAsia="DejaVuSans"/>
          <w:sz w:val="24"/>
          <w:szCs w:val="24"/>
        </w:rPr>
        <w:t xml:space="preserve">przygotuje </w:t>
      </w:r>
      <w:r w:rsidR="0044482E">
        <w:rPr>
          <w:rFonts w:eastAsia="DejaVuSans"/>
          <w:sz w:val="24"/>
          <w:szCs w:val="24"/>
        </w:rPr>
        <w:t>Uczestników/czek Projektu</w:t>
      </w:r>
      <w:r w:rsidRPr="000C404A">
        <w:rPr>
          <w:rFonts w:eastAsia="DejaVuSans"/>
          <w:sz w:val="24"/>
          <w:szCs w:val="24"/>
        </w:rPr>
        <w:t xml:space="preserve"> do nawiązywania i podtrzymywania kontaktów społ</w:t>
      </w:r>
      <w:r w:rsidR="0044482E">
        <w:rPr>
          <w:rFonts w:eastAsia="DejaVuSans"/>
          <w:sz w:val="24"/>
          <w:szCs w:val="24"/>
        </w:rPr>
        <w:t>eczno</w:t>
      </w:r>
      <w:r w:rsidRPr="000C404A">
        <w:rPr>
          <w:rFonts w:eastAsia="DejaVuSans"/>
          <w:sz w:val="24"/>
          <w:szCs w:val="24"/>
        </w:rPr>
        <w:t>- zawod</w:t>
      </w:r>
      <w:r w:rsidR="0044482E">
        <w:rPr>
          <w:rFonts w:eastAsia="DejaVuSans"/>
          <w:sz w:val="24"/>
          <w:szCs w:val="24"/>
        </w:rPr>
        <w:t>owych</w:t>
      </w:r>
      <w:r w:rsidRPr="000C404A">
        <w:rPr>
          <w:rFonts w:eastAsia="DejaVuSans"/>
          <w:sz w:val="24"/>
          <w:szCs w:val="24"/>
        </w:rPr>
        <w:t xml:space="preserve"> w tym podczas poszukiwania</w:t>
      </w:r>
      <w:r>
        <w:rPr>
          <w:rFonts w:eastAsia="DejaVuSans"/>
          <w:sz w:val="24"/>
          <w:szCs w:val="24"/>
        </w:rPr>
        <w:t xml:space="preserve"> </w:t>
      </w:r>
      <w:r w:rsidRPr="000C404A">
        <w:rPr>
          <w:rFonts w:eastAsia="DejaVuSans"/>
          <w:sz w:val="24"/>
          <w:szCs w:val="24"/>
        </w:rPr>
        <w:t>zatrudnienia i w miejscu pracy (os</w:t>
      </w:r>
      <w:r w:rsidR="0044482E">
        <w:rPr>
          <w:rFonts w:eastAsia="DejaVuSans"/>
          <w:sz w:val="24"/>
          <w:szCs w:val="24"/>
        </w:rPr>
        <w:t>oby</w:t>
      </w:r>
      <w:r w:rsidRPr="000C404A">
        <w:rPr>
          <w:rFonts w:eastAsia="DejaVuSans"/>
          <w:sz w:val="24"/>
          <w:szCs w:val="24"/>
        </w:rPr>
        <w:t xml:space="preserve"> zagrożone ubóstwem i wykluczeniem społ</w:t>
      </w:r>
      <w:r w:rsidR="0044482E">
        <w:rPr>
          <w:rFonts w:eastAsia="DejaVuSans"/>
          <w:sz w:val="24"/>
          <w:szCs w:val="24"/>
        </w:rPr>
        <w:t>ecznym</w:t>
      </w:r>
      <w:r w:rsidRPr="000C404A">
        <w:rPr>
          <w:rFonts w:eastAsia="DejaVuSans"/>
          <w:sz w:val="24"/>
          <w:szCs w:val="24"/>
        </w:rPr>
        <w:t xml:space="preserve"> doświadczają syndromu tzw.</w:t>
      </w:r>
      <w:r w:rsidR="0044482E">
        <w:rPr>
          <w:rFonts w:eastAsia="DejaVuSans"/>
          <w:sz w:val="24"/>
          <w:szCs w:val="24"/>
        </w:rPr>
        <w:t xml:space="preserve"> </w:t>
      </w:r>
      <w:r w:rsidRPr="000C404A">
        <w:rPr>
          <w:rFonts w:eastAsia="DejaVuSans"/>
          <w:sz w:val="24"/>
          <w:szCs w:val="24"/>
        </w:rPr>
        <w:t>„wyuczonej bezradności”, czego efektem są</w:t>
      </w:r>
      <w:r>
        <w:rPr>
          <w:rFonts w:eastAsia="DejaVuSans"/>
          <w:sz w:val="24"/>
          <w:szCs w:val="24"/>
        </w:rPr>
        <w:t xml:space="preserve"> </w:t>
      </w:r>
      <w:r w:rsidRPr="000C404A">
        <w:rPr>
          <w:rFonts w:eastAsia="DejaVuSans"/>
          <w:sz w:val="24"/>
          <w:szCs w:val="24"/>
        </w:rPr>
        <w:t>deficyty w sferze zachowań społ</w:t>
      </w:r>
      <w:r w:rsidR="0044482E">
        <w:rPr>
          <w:rFonts w:eastAsia="DejaVuSans"/>
          <w:sz w:val="24"/>
          <w:szCs w:val="24"/>
        </w:rPr>
        <w:t>ecznych osoby</w:t>
      </w:r>
      <w:r w:rsidRPr="000C404A">
        <w:rPr>
          <w:rFonts w:eastAsia="DejaVuSans"/>
          <w:sz w:val="24"/>
          <w:szCs w:val="24"/>
        </w:rPr>
        <w:t xml:space="preserve"> te nie potrafią nawiązać rozmowy, wyrażać jasno swojego zdania, mówić </w:t>
      </w:r>
      <w:r w:rsidR="0044482E">
        <w:rPr>
          <w:rFonts w:eastAsia="DejaVuSans"/>
          <w:sz w:val="24"/>
          <w:szCs w:val="24"/>
        </w:rPr>
        <w:br/>
      </w:r>
      <w:r w:rsidRPr="000C404A">
        <w:rPr>
          <w:rFonts w:eastAsia="DejaVuSans"/>
          <w:sz w:val="24"/>
          <w:szCs w:val="24"/>
        </w:rPr>
        <w:t>o sprawach osobistych, a także określać</w:t>
      </w:r>
      <w:r>
        <w:rPr>
          <w:rFonts w:eastAsia="DejaVuSans"/>
          <w:sz w:val="24"/>
          <w:szCs w:val="24"/>
        </w:rPr>
        <w:t xml:space="preserve"> </w:t>
      </w:r>
      <w:r w:rsidRPr="000C404A">
        <w:rPr>
          <w:rFonts w:eastAsia="DejaVuSans"/>
          <w:sz w:val="24"/>
          <w:szCs w:val="24"/>
        </w:rPr>
        <w:t>własnych pragnień, czy przyjmować krytyki)</w:t>
      </w:r>
      <w:r w:rsidR="0044482E">
        <w:rPr>
          <w:rFonts w:eastAsia="DejaVuSans"/>
          <w:sz w:val="24"/>
          <w:szCs w:val="24"/>
        </w:rPr>
        <w:t>;</w:t>
      </w:r>
    </w:p>
    <w:p w14:paraId="6E883DAE" w14:textId="0005E15F" w:rsidR="000C404A" w:rsidRDefault="000C404A" w:rsidP="00E144C2">
      <w:pPr>
        <w:pStyle w:val="Akapitzlist"/>
        <w:numPr>
          <w:ilvl w:val="0"/>
          <w:numId w:val="49"/>
        </w:numPr>
        <w:suppressAutoHyphens/>
        <w:autoSpaceDE w:val="0"/>
        <w:spacing w:after="0" w:line="276" w:lineRule="auto"/>
        <w:ind w:right="-35"/>
        <w:rPr>
          <w:rFonts w:eastAsia="DejaVuSans"/>
          <w:sz w:val="24"/>
          <w:szCs w:val="24"/>
        </w:rPr>
      </w:pPr>
      <w:r w:rsidRPr="000C404A">
        <w:rPr>
          <w:rFonts w:eastAsia="DejaVuSans"/>
          <w:sz w:val="24"/>
          <w:szCs w:val="24"/>
        </w:rPr>
        <w:t>AUTOPREZENTACJI -</w:t>
      </w:r>
      <w:r w:rsidR="0044482E">
        <w:rPr>
          <w:rFonts w:eastAsia="DejaVuSans"/>
          <w:sz w:val="24"/>
          <w:szCs w:val="24"/>
        </w:rPr>
        <w:t xml:space="preserve"> </w:t>
      </w:r>
      <w:r w:rsidRPr="000C404A">
        <w:rPr>
          <w:rFonts w:eastAsia="DejaVuSans"/>
          <w:sz w:val="24"/>
          <w:szCs w:val="24"/>
        </w:rPr>
        <w:t xml:space="preserve">rozwinie u </w:t>
      </w:r>
      <w:r w:rsidR="0044482E">
        <w:rPr>
          <w:rFonts w:eastAsia="DejaVuSans"/>
          <w:sz w:val="24"/>
          <w:szCs w:val="24"/>
        </w:rPr>
        <w:t>Uczestników/czek Projektu</w:t>
      </w:r>
      <w:r w:rsidRPr="000C404A">
        <w:rPr>
          <w:rFonts w:eastAsia="DejaVuSans"/>
          <w:sz w:val="24"/>
          <w:szCs w:val="24"/>
        </w:rPr>
        <w:t xml:space="preserve"> umiejętność eksponowania mocnych stron osobowości i korzystnej prezentacji własnej osoby (pozostawanie</w:t>
      </w:r>
      <w:r>
        <w:rPr>
          <w:rFonts w:eastAsia="DejaVuSans"/>
          <w:sz w:val="24"/>
          <w:szCs w:val="24"/>
        </w:rPr>
        <w:t xml:space="preserve"> </w:t>
      </w:r>
      <w:r w:rsidRPr="000C404A">
        <w:rPr>
          <w:rFonts w:eastAsia="DejaVuSans"/>
          <w:sz w:val="24"/>
          <w:szCs w:val="24"/>
        </w:rPr>
        <w:t>bez pracy obniża samoocenę i powoduje poczucie beznadziejności i brak wiary we własne możliwości, co utrudnia korzystną prezentację)</w:t>
      </w:r>
    </w:p>
    <w:p w14:paraId="54244E55" w14:textId="7B4BB7D7" w:rsidR="000C404A" w:rsidRDefault="000C404A" w:rsidP="00E144C2">
      <w:pPr>
        <w:pStyle w:val="Akapitzlist"/>
        <w:numPr>
          <w:ilvl w:val="0"/>
          <w:numId w:val="49"/>
        </w:numPr>
        <w:suppressAutoHyphens/>
        <w:autoSpaceDE w:val="0"/>
        <w:spacing w:after="0" w:line="276" w:lineRule="auto"/>
        <w:ind w:right="-35"/>
        <w:rPr>
          <w:rFonts w:eastAsia="DejaVuSans"/>
          <w:sz w:val="24"/>
          <w:szCs w:val="24"/>
        </w:rPr>
      </w:pPr>
      <w:r w:rsidRPr="000C404A">
        <w:rPr>
          <w:rFonts w:eastAsia="DejaVuSans"/>
          <w:sz w:val="24"/>
          <w:szCs w:val="24"/>
        </w:rPr>
        <w:t>ASERTYWNOŚCI -</w:t>
      </w:r>
      <w:r w:rsidR="0044482E">
        <w:rPr>
          <w:rFonts w:eastAsia="DejaVuSans"/>
          <w:sz w:val="24"/>
          <w:szCs w:val="24"/>
        </w:rPr>
        <w:t xml:space="preserve"> Uczestnicy/czki Projektu</w:t>
      </w:r>
      <w:r w:rsidRPr="000C404A">
        <w:rPr>
          <w:rFonts w:eastAsia="DejaVuSans"/>
          <w:sz w:val="24"/>
          <w:szCs w:val="24"/>
        </w:rPr>
        <w:t xml:space="preserve"> ćwiczyć będą wyrażanie uczuć, poglądów, postaw i życzeń w sposób bezpośredni i stanowczy, szanując opinie </w:t>
      </w:r>
      <w:r w:rsidR="0044482E">
        <w:rPr>
          <w:rFonts w:eastAsia="DejaVuSans"/>
          <w:sz w:val="24"/>
          <w:szCs w:val="24"/>
        </w:rPr>
        <w:br/>
      </w:r>
      <w:r w:rsidRPr="000C404A">
        <w:rPr>
          <w:rFonts w:eastAsia="DejaVuSans"/>
          <w:sz w:val="24"/>
          <w:szCs w:val="24"/>
        </w:rPr>
        <w:t>i prawa innych</w:t>
      </w:r>
      <w:r>
        <w:rPr>
          <w:rFonts w:eastAsia="DejaVuSans"/>
          <w:sz w:val="24"/>
          <w:szCs w:val="24"/>
        </w:rPr>
        <w:t xml:space="preserve"> </w:t>
      </w:r>
      <w:r w:rsidRPr="000C404A">
        <w:rPr>
          <w:rFonts w:eastAsia="DejaVuSans"/>
          <w:sz w:val="24"/>
          <w:szCs w:val="24"/>
        </w:rPr>
        <w:t>osób(os. zagr. ubóstwem i wyklucz. społ. mają obniżoną samoocenę, trudności z wyrażeniem własnej opinii, szczególnie wtedy, gdy jest ona odmienna</w:t>
      </w:r>
      <w:r>
        <w:rPr>
          <w:rFonts w:eastAsia="DejaVuSans"/>
          <w:sz w:val="24"/>
          <w:szCs w:val="24"/>
        </w:rPr>
        <w:t xml:space="preserve"> </w:t>
      </w:r>
      <w:r w:rsidRPr="000C404A">
        <w:rPr>
          <w:rFonts w:eastAsia="DejaVuSans"/>
          <w:sz w:val="24"/>
          <w:szCs w:val="24"/>
        </w:rPr>
        <w:t>od przyjętego założenia. Osoby te są często uległe wobec innych, czują, że ich opinia nie jest ważna)</w:t>
      </w:r>
      <w:r>
        <w:rPr>
          <w:rFonts w:eastAsia="DejaVuSans"/>
          <w:sz w:val="24"/>
          <w:szCs w:val="24"/>
        </w:rPr>
        <w:t xml:space="preserve"> </w:t>
      </w:r>
    </w:p>
    <w:p w14:paraId="1C6FF444" w14:textId="0B181C0B" w:rsidR="000C404A" w:rsidRDefault="000C404A" w:rsidP="00E144C2">
      <w:pPr>
        <w:pStyle w:val="Akapitzlist"/>
        <w:numPr>
          <w:ilvl w:val="0"/>
          <w:numId w:val="49"/>
        </w:numPr>
        <w:suppressAutoHyphens/>
        <w:autoSpaceDE w:val="0"/>
        <w:spacing w:after="0" w:line="276" w:lineRule="auto"/>
        <w:ind w:right="-35"/>
        <w:rPr>
          <w:rFonts w:eastAsia="DejaVuSans"/>
          <w:sz w:val="24"/>
          <w:szCs w:val="24"/>
        </w:rPr>
      </w:pPr>
      <w:r w:rsidRPr="000C404A">
        <w:rPr>
          <w:rFonts w:eastAsia="DejaVuSans"/>
          <w:sz w:val="24"/>
          <w:szCs w:val="24"/>
        </w:rPr>
        <w:t>RADZENIA SOBIE ZE STRESEM -</w:t>
      </w:r>
      <w:r w:rsidR="0044482E">
        <w:rPr>
          <w:rFonts w:eastAsia="DejaVuSans"/>
          <w:sz w:val="24"/>
          <w:szCs w:val="24"/>
        </w:rPr>
        <w:t xml:space="preserve"> Uczestnicy/czki Projektu</w:t>
      </w:r>
      <w:r w:rsidRPr="000C404A">
        <w:rPr>
          <w:rFonts w:eastAsia="DejaVuSans"/>
          <w:sz w:val="24"/>
          <w:szCs w:val="24"/>
        </w:rPr>
        <w:t xml:space="preserve"> nauczą się sposobów rozpoznawania stresu i radzenia sobie z nim, a także określą swą podatność na stres</w:t>
      </w:r>
      <w:r>
        <w:rPr>
          <w:rFonts w:eastAsia="DejaVuSans"/>
          <w:sz w:val="24"/>
          <w:szCs w:val="24"/>
        </w:rPr>
        <w:t xml:space="preserve"> </w:t>
      </w:r>
      <w:r w:rsidRPr="000C404A">
        <w:rPr>
          <w:rFonts w:eastAsia="DejaVuSans"/>
          <w:sz w:val="24"/>
          <w:szCs w:val="24"/>
        </w:rPr>
        <w:t xml:space="preserve">(pozostawanie bez pracy jest wydarzeniem będącym źródłem stresu </w:t>
      </w:r>
      <w:r w:rsidR="00E144C2">
        <w:rPr>
          <w:rFonts w:eastAsia="DejaVuSans"/>
          <w:sz w:val="24"/>
          <w:szCs w:val="24"/>
        </w:rPr>
        <w:br/>
      </w:r>
      <w:r w:rsidRPr="000C404A">
        <w:rPr>
          <w:rFonts w:eastAsia="DejaVuSans"/>
          <w:sz w:val="24"/>
          <w:szCs w:val="24"/>
        </w:rPr>
        <w:t xml:space="preserve">i znaczących zmian w funkcjonowaniu jednostki w codziennym życiu; </w:t>
      </w:r>
      <w:r w:rsidR="0044482E">
        <w:rPr>
          <w:rFonts w:eastAsia="DejaVuSans"/>
          <w:sz w:val="24"/>
          <w:szCs w:val="24"/>
        </w:rPr>
        <w:br/>
      </w:r>
      <w:r w:rsidRPr="000C404A">
        <w:rPr>
          <w:rFonts w:eastAsia="DejaVuSans"/>
          <w:sz w:val="24"/>
          <w:szCs w:val="24"/>
        </w:rPr>
        <w:t>u osób</w:t>
      </w:r>
      <w:r>
        <w:rPr>
          <w:rFonts w:eastAsia="DejaVuSans"/>
          <w:sz w:val="24"/>
          <w:szCs w:val="24"/>
        </w:rPr>
        <w:t xml:space="preserve"> </w:t>
      </w:r>
      <w:r w:rsidRPr="000C404A">
        <w:rPr>
          <w:rFonts w:eastAsia="DejaVuSans"/>
          <w:sz w:val="24"/>
          <w:szCs w:val="24"/>
        </w:rPr>
        <w:t xml:space="preserve">długotrwale pozbawionych pracy pojawiają się zachowania destrukcyjne, </w:t>
      </w:r>
      <w:r w:rsidRPr="000C404A">
        <w:rPr>
          <w:rFonts w:eastAsia="DejaVuSans"/>
          <w:sz w:val="24"/>
          <w:szCs w:val="24"/>
        </w:rPr>
        <w:lastRenderedPageBreak/>
        <w:t>a nawet agresywne wobec innych członków rodziny,</w:t>
      </w:r>
      <w:r>
        <w:rPr>
          <w:rFonts w:eastAsia="DejaVuSans"/>
          <w:sz w:val="24"/>
          <w:szCs w:val="24"/>
        </w:rPr>
        <w:t xml:space="preserve"> </w:t>
      </w:r>
      <w:r w:rsidRPr="000C404A">
        <w:rPr>
          <w:rFonts w:eastAsia="DejaVuSans"/>
          <w:sz w:val="24"/>
          <w:szCs w:val="24"/>
        </w:rPr>
        <w:t>takie jak przemoc czy</w:t>
      </w:r>
      <w:r>
        <w:rPr>
          <w:rFonts w:eastAsia="DejaVuSans"/>
          <w:sz w:val="24"/>
          <w:szCs w:val="24"/>
        </w:rPr>
        <w:t xml:space="preserve"> </w:t>
      </w:r>
      <w:r w:rsidRPr="000C404A">
        <w:rPr>
          <w:rFonts w:eastAsia="DejaVuSans"/>
          <w:sz w:val="24"/>
          <w:szCs w:val="24"/>
        </w:rPr>
        <w:t>alkoholizm, będące wyrazem bezradności wobec narastających problemów).</w:t>
      </w:r>
    </w:p>
    <w:p w14:paraId="723731CB" w14:textId="5B76DA1D" w:rsidR="0052167D" w:rsidRDefault="000C404A" w:rsidP="00E144C2">
      <w:pPr>
        <w:pStyle w:val="Akapitzlist"/>
        <w:numPr>
          <w:ilvl w:val="0"/>
          <w:numId w:val="49"/>
        </w:numPr>
        <w:suppressAutoHyphens/>
        <w:autoSpaceDE w:val="0"/>
        <w:spacing w:after="0" w:line="276" w:lineRule="auto"/>
        <w:ind w:right="-35"/>
        <w:rPr>
          <w:rFonts w:eastAsia="DejaVuSans"/>
          <w:sz w:val="24"/>
          <w:szCs w:val="24"/>
        </w:rPr>
      </w:pPr>
      <w:r w:rsidRPr="000C404A">
        <w:rPr>
          <w:rFonts w:eastAsia="DejaVuSans"/>
          <w:sz w:val="24"/>
          <w:szCs w:val="24"/>
        </w:rPr>
        <w:t>NA CO DZIEŃ - tematyka oscylować będzie wokół umiejętności prowadzenia gosp</w:t>
      </w:r>
      <w:r w:rsidR="0044482E">
        <w:rPr>
          <w:rFonts w:eastAsia="DejaVuSans"/>
          <w:sz w:val="24"/>
          <w:szCs w:val="24"/>
        </w:rPr>
        <w:t xml:space="preserve">odarstwa </w:t>
      </w:r>
      <w:r w:rsidRPr="000C404A">
        <w:rPr>
          <w:rFonts w:eastAsia="DejaVuSans"/>
          <w:sz w:val="24"/>
          <w:szCs w:val="24"/>
        </w:rPr>
        <w:t>domowego, wypełniania obowiązków domowych/rodzinnych,</w:t>
      </w:r>
      <w:r>
        <w:rPr>
          <w:rFonts w:eastAsia="DejaVuSans"/>
          <w:sz w:val="24"/>
          <w:szCs w:val="24"/>
        </w:rPr>
        <w:t xml:space="preserve"> </w:t>
      </w:r>
      <w:r w:rsidRPr="000C404A">
        <w:rPr>
          <w:rFonts w:eastAsia="DejaVuSans"/>
          <w:sz w:val="24"/>
          <w:szCs w:val="24"/>
        </w:rPr>
        <w:t>racjonalnego gospodarowania własnymi środkami finansowymi, oszczędzania (osoby zagrożone ubóstwem i wykluczeniem społ</w:t>
      </w:r>
      <w:r w:rsidR="0044482E">
        <w:rPr>
          <w:rFonts w:eastAsia="DejaVuSans"/>
          <w:sz w:val="24"/>
          <w:szCs w:val="24"/>
        </w:rPr>
        <w:t xml:space="preserve">ecznym </w:t>
      </w:r>
      <w:r w:rsidRPr="000C404A">
        <w:rPr>
          <w:rFonts w:eastAsia="DejaVuSans"/>
          <w:sz w:val="24"/>
          <w:szCs w:val="24"/>
        </w:rPr>
        <w:t>znajdują się bowiem</w:t>
      </w:r>
      <w:r>
        <w:rPr>
          <w:rFonts w:eastAsia="DejaVuSans"/>
          <w:sz w:val="24"/>
          <w:szCs w:val="24"/>
        </w:rPr>
        <w:t xml:space="preserve"> </w:t>
      </w:r>
      <w:r w:rsidR="00E144C2">
        <w:rPr>
          <w:rFonts w:eastAsia="DejaVuSans"/>
          <w:sz w:val="24"/>
          <w:szCs w:val="24"/>
        </w:rPr>
        <w:br/>
      </w:r>
      <w:r w:rsidRPr="000C404A">
        <w:rPr>
          <w:rFonts w:eastAsia="DejaVuSans"/>
          <w:sz w:val="24"/>
          <w:szCs w:val="24"/>
        </w:rPr>
        <w:t>w ciężkiej syt</w:t>
      </w:r>
      <w:r w:rsidR="0044482E">
        <w:rPr>
          <w:rFonts w:eastAsia="DejaVuSans"/>
          <w:sz w:val="24"/>
          <w:szCs w:val="24"/>
        </w:rPr>
        <w:t xml:space="preserve">uacji </w:t>
      </w:r>
      <w:r w:rsidRPr="000C404A">
        <w:rPr>
          <w:rFonts w:eastAsia="DejaVuSans"/>
          <w:sz w:val="24"/>
          <w:szCs w:val="24"/>
        </w:rPr>
        <w:t>materialnej, mają trudności z efektywnym zarządzaniem często niewielkim budżetem domowym).</w:t>
      </w:r>
    </w:p>
    <w:p w14:paraId="054838E2" w14:textId="799A6139" w:rsidR="0044482E" w:rsidRPr="0052167D" w:rsidRDefault="00CA3EA9" w:rsidP="00E144C2">
      <w:pPr>
        <w:pStyle w:val="Akapitzlist"/>
        <w:numPr>
          <w:ilvl w:val="0"/>
          <w:numId w:val="48"/>
        </w:numPr>
        <w:suppressAutoHyphens/>
        <w:autoSpaceDE w:val="0"/>
        <w:spacing w:after="0" w:line="276" w:lineRule="auto"/>
        <w:ind w:left="426" w:right="-35"/>
        <w:rPr>
          <w:rFonts w:eastAsia="DejaVuSans"/>
          <w:sz w:val="24"/>
          <w:szCs w:val="24"/>
        </w:rPr>
      </w:pPr>
      <w:r w:rsidRPr="0052167D">
        <w:rPr>
          <w:b/>
          <w:bCs/>
          <w:sz w:val="24"/>
          <w:szCs w:val="24"/>
        </w:rPr>
        <w:t xml:space="preserve">Szkolenia podnoszące kompetencje cyfrowe - </w:t>
      </w:r>
      <w:r w:rsidR="0044482E" w:rsidRPr="0052167D">
        <w:rPr>
          <w:b/>
          <w:bCs/>
          <w:sz w:val="24"/>
          <w:szCs w:val="24"/>
        </w:rPr>
        <w:t>4</w:t>
      </w:r>
      <w:r w:rsidRPr="0052167D">
        <w:rPr>
          <w:b/>
          <w:bCs/>
          <w:sz w:val="24"/>
          <w:szCs w:val="24"/>
        </w:rPr>
        <w:t xml:space="preserve"> grupy (średnio </w:t>
      </w:r>
      <w:r w:rsidR="0044482E" w:rsidRPr="0052167D">
        <w:rPr>
          <w:b/>
          <w:bCs/>
          <w:sz w:val="24"/>
          <w:szCs w:val="24"/>
        </w:rPr>
        <w:t>9</w:t>
      </w:r>
      <w:r w:rsidRPr="0052167D">
        <w:rPr>
          <w:b/>
          <w:bCs/>
          <w:sz w:val="24"/>
          <w:szCs w:val="24"/>
        </w:rPr>
        <w:t xml:space="preserve"> osób/grupę) x 80 godzin/grupę </w:t>
      </w:r>
      <w:r w:rsidRPr="0052167D">
        <w:rPr>
          <w:sz w:val="24"/>
          <w:szCs w:val="24"/>
        </w:rPr>
        <w:t xml:space="preserve">– </w:t>
      </w:r>
      <w:bookmarkStart w:id="7" w:name="_Hlk182909467"/>
      <w:r w:rsidRPr="0052167D">
        <w:rPr>
          <w:sz w:val="24"/>
          <w:szCs w:val="24"/>
        </w:rPr>
        <w:t>szkolenia mają na celu uzupełnienie poziomu kompetencji cyfrowych</w:t>
      </w:r>
      <w:bookmarkEnd w:id="7"/>
      <w:r w:rsidRPr="0052167D">
        <w:rPr>
          <w:sz w:val="24"/>
          <w:szCs w:val="24"/>
        </w:rPr>
        <w:t xml:space="preserve"> </w:t>
      </w:r>
      <w:r w:rsidR="00E144C2">
        <w:rPr>
          <w:sz w:val="24"/>
          <w:szCs w:val="24"/>
        </w:rPr>
        <w:br/>
      </w:r>
      <w:r w:rsidRPr="0052167D">
        <w:rPr>
          <w:sz w:val="24"/>
          <w:szCs w:val="24"/>
        </w:rPr>
        <w:t xml:space="preserve">z uwagi na fakt, iż podstawowe umiejętności cyfrowe są najczęściej wymagane we wszystkich zawodach. </w:t>
      </w:r>
      <w:r w:rsidR="0044482E" w:rsidRPr="0052167D">
        <w:rPr>
          <w:sz w:val="24"/>
          <w:szCs w:val="24"/>
        </w:rPr>
        <w:t>Zakres merytoryczny zaplanowanych w projekcie zajęć odpowiada ramie "Digital Competence Framework" (DIGCOMP) i obejmuje opracowane przez Fundację ECCC 5 MODUŁÓW TEMATYCZNYCH na poziomie podstawowym A - 16 godz./moduł. Jeżeli z oceny umiej. cyfrowych wynikać będzie wyższy niż niżej opisany zakres wsparcia, proponowane będzie szkolenie na poziomie wyższym.</w:t>
      </w:r>
    </w:p>
    <w:p w14:paraId="39EAEC4F" w14:textId="1EFDE51C" w:rsidR="00CA3EA9" w:rsidRPr="00BE688E" w:rsidRDefault="00CA3EA9" w:rsidP="00E144C2">
      <w:pPr>
        <w:pStyle w:val="Akapitzlist"/>
        <w:numPr>
          <w:ilvl w:val="0"/>
          <w:numId w:val="48"/>
        </w:numPr>
        <w:suppressAutoHyphens/>
        <w:autoSpaceDE w:val="0"/>
        <w:spacing w:after="0" w:line="276" w:lineRule="auto"/>
        <w:ind w:left="426" w:right="-35" w:hanging="284"/>
        <w:rPr>
          <w:rFonts w:eastAsia="Times New Roman"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 xml:space="preserve">Poradnictwo psychologiczne </w:t>
      </w:r>
      <w:r w:rsidRPr="006347F8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2</w:t>
      </w:r>
      <w:r w:rsidRPr="006347F8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osób</w:t>
      </w:r>
      <w:r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</w:rPr>
        <w:t>x</w:t>
      </w:r>
      <w:r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  <w:lang w:val="uk-UA"/>
        </w:rPr>
        <w:t xml:space="preserve"> </w:t>
      </w:r>
      <w:r w:rsidRPr="006347F8">
        <w:rPr>
          <w:b/>
          <w:bCs/>
          <w:sz w:val="24"/>
          <w:szCs w:val="24"/>
        </w:rPr>
        <w:t>godzin)</w:t>
      </w:r>
      <w:r>
        <w:rPr>
          <w:sz w:val="24"/>
          <w:szCs w:val="24"/>
          <w:lang w:val="uk-UA"/>
        </w:rPr>
        <w:t xml:space="preserve"> – </w:t>
      </w:r>
      <w:r>
        <w:rPr>
          <w:sz w:val="24"/>
          <w:szCs w:val="24"/>
        </w:rPr>
        <w:t xml:space="preserve">Uczestnicy/czki projektu, którzy ze względu na swoją sytuację doświadczają silnych barier mentalnych ograniczających aktywność społeczno-zawodową otrzymają wparcie w postaci Indywidualnego poradnictwa psychologicznego. Psycholog pomoże Uczestnikom/czkom przełamać lęki, nauczyć radzić sobie ze stresem i kontrolować emocje oraz podtrzyma </w:t>
      </w:r>
      <w:r w:rsidR="0052167D">
        <w:rPr>
          <w:sz w:val="24"/>
          <w:szCs w:val="24"/>
        </w:rPr>
        <w:br/>
      </w:r>
      <w:r>
        <w:rPr>
          <w:sz w:val="24"/>
          <w:szCs w:val="24"/>
        </w:rPr>
        <w:t xml:space="preserve">w Uczestnikach/czkach motywację. Dzięki wsparciu uczestnicy będą dążyć do lepszego poznania i zrozumienia siebie i efektywniejszego wykorzystania potencjału, zwiększając samoświadomość i samoakceptację. </w:t>
      </w:r>
    </w:p>
    <w:p w14:paraId="04785697" w14:textId="77777777" w:rsidR="00CA3EA9" w:rsidRPr="002E068A" w:rsidRDefault="00CA3EA9" w:rsidP="00E144C2">
      <w:pPr>
        <w:pStyle w:val="Akapitzlist"/>
        <w:numPr>
          <w:ilvl w:val="0"/>
          <w:numId w:val="48"/>
        </w:numPr>
        <w:suppressAutoHyphens/>
        <w:autoSpaceDE w:val="0"/>
        <w:spacing w:before="120" w:after="120" w:line="276" w:lineRule="auto"/>
        <w:ind w:left="426" w:right="-35" w:hanging="426"/>
        <w:rPr>
          <w:sz w:val="28"/>
          <w:szCs w:val="24"/>
          <w:lang w:val="uk-UA"/>
        </w:rPr>
      </w:pPr>
      <w:r>
        <w:rPr>
          <w:b/>
          <w:bCs/>
          <w:sz w:val="24"/>
          <w:szCs w:val="24"/>
        </w:rPr>
        <w:t>P</w:t>
      </w:r>
      <w:r w:rsidRPr="001B6A25">
        <w:rPr>
          <w:b/>
          <w:bCs/>
          <w:sz w:val="24"/>
          <w:szCs w:val="24"/>
        </w:rPr>
        <w:t>oradnictw</w:t>
      </w:r>
      <w:r>
        <w:rPr>
          <w:b/>
          <w:bCs/>
          <w:sz w:val="24"/>
          <w:szCs w:val="24"/>
        </w:rPr>
        <w:t>o</w:t>
      </w:r>
      <w:r w:rsidRPr="001B6A25">
        <w:rPr>
          <w:b/>
          <w:bCs/>
          <w:sz w:val="24"/>
          <w:szCs w:val="24"/>
        </w:rPr>
        <w:t xml:space="preserve"> prawne (</w:t>
      </w:r>
      <w:r>
        <w:rPr>
          <w:b/>
          <w:bCs/>
          <w:sz w:val="24"/>
          <w:szCs w:val="24"/>
        </w:rPr>
        <w:t>20</w:t>
      </w:r>
      <w:r w:rsidRPr="001B6A25">
        <w:rPr>
          <w:b/>
          <w:bCs/>
          <w:sz w:val="24"/>
          <w:szCs w:val="24"/>
        </w:rPr>
        <w:t xml:space="preserve"> osób x </w:t>
      </w:r>
      <w:r>
        <w:rPr>
          <w:b/>
          <w:bCs/>
          <w:sz w:val="24"/>
          <w:szCs w:val="24"/>
        </w:rPr>
        <w:t>4</w:t>
      </w:r>
      <w:r w:rsidRPr="001B6A25">
        <w:rPr>
          <w:b/>
          <w:bCs/>
          <w:sz w:val="24"/>
          <w:szCs w:val="24"/>
        </w:rPr>
        <w:t xml:space="preserve"> godzin) - </w:t>
      </w:r>
      <w:r w:rsidRPr="001B6A25">
        <w:rPr>
          <w:sz w:val="24"/>
          <w:szCs w:val="24"/>
        </w:rPr>
        <w:t xml:space="preserve">dla Uczestników/czek projektu </w:t>
      </w:r>
      <w:r>
        <w:rPr>
          <w:sz w:val="24"/>
          <w:szCs w:val="24"/>
        </w:rPr>
        <w:t xml:space="preserve">wykazujących potrzebę otrzymania pomocy prawnej. Poradnictwo wyposaży uczestników w wiedzę dotyczącą rodzajów ryzyka socjalnego i możliwych form pomocy oraz zwiększy ich świadomość na temat praw obywatelskich, czy spoczywających na nich obowiązkach. Doradca udzieli informacji </w:t>
      </w:r>
      <w:r w:rsidRPr="001B6A25">
        <w:rPr>
          <w:sz w:val="24"/>
          <w:szCs w:val="24"/>
        </w:rPr>
        <w:t xml:space="preserve">z </w:t>
      </w:r>
      <w:r>
        <w:rPr>
          <w:sz w:val="24"/>
          <w:szCs w:val="24"/>
        </w:rPr>
        <w:t xml:space="preserve">zakresu prawa rodzinnego, pracy, ubezpieczeń społecznych oraz pomoże m.in. w sporządzaniu pism do urzędów. Działanie wesprze uczestników w rozwiązywaniu problemów determinujących ich wykluczenie. </w:t>
      </w:r>
    </w:p>
    <w:p w14:paraId="179E81B3" w14:textId="0ACB3DB8" w:rsidR="00CA3EA9" w:rsidRDefault="00CA3EA9" w:rsidP="00E144C2">
      <w:pPr>
        <w:pStyle w:val="Akapitzlist"/>
        <w:numPr>
          <w:ilvl w:val="0"/>
          <w:numId w:val="48"/>
        </w:numPr>
        <w:suppressAutoHyphens/>
        <w:autoSpaceDE w:val="0"/>
        <w:spacing w:before="120" w:after="120" w:line="276" w:lineRule="auto"/>
        <w:ind w:left="426" w:right="-35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Jobcoaching </w:t>
      </w:r>
      <w:r w:rsidRPr="001B6A25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36</w:t>
      </w:r>
      <w:r w:rsidRPr="001B6A25">
        <w:rPr>
          <w:b/>
          <w:bCs/>
          <w:sz w:val="24"/>
          <w:szCs w:val="24"/>
        </w:rPr>
        <w:t xml:space="preserve"> osób x </w:t>
      </w:r>
      <w:r>
        <w:rPr>
          <w:b/>
          <w:bCs/>
          <w:sz w:val="24"/>
          <w:szCs w:val="24"/>
        </w:rPr>
        <w:t>8</w:t>
      </w:r>
      <w:r w:rsidRPr="001B6A25">
        <w:rPr>
          <w:b/>
          <w:bCs/>
          <w:sz w:val="24"/>
          <w:szCs w:val="24"/>
        </w:rPr>
        <w:t xml:space="preserve"> godzin) </w:t>
      </w:r>
      <w:r>
        <w:rPr>
          <w:sz w:val="24"/>
          <w:szCs w:val="24"/>
        </w:rPr>
        <w:t>–</w:t>
      </w:r>
      <w:r w:rsidRPr="001B6A25">
        <w:rPr>
          <w:sz w:val="24"/>
          <w:szCs w:val="24"/>
        </w:rPr>
        <w:t xml:space="preserve"> </w:t>
      </w:r>
      <w:r>
        <w:rPr>
          <w:sz w:val="24"/>
          <w:szCs w:val="24"/>
        </w:rPr>
        <w:t>Jobcoaching jako skuteczne narzędzie wspierania rozwoju personalno</w:t>
      </w:r>
      <w:r w:rsidR="0052167D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5216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zawodowego pomoże uczestnikom w trwałym wejściu na rynek pracy. Po opracowaniu IŚR, wsparcie przejmie coach, który wesprze realizację IŚR, budując motywację uczestników i pomagając rozwiązać bieżące trudności w sferze zawodowej co pozwoli osiągnąć trwałe efekty zmiany postaw i sytuacji uczestników. </w:t>
      </w:r>
    </w:p>
    <w:p w14:paraId="36E27543" w14:textId="7DC9DAEA" w:rsidR="00CA3EA9" w:rsidRPr="009E0B17" w:rsidRDefault="00CA3EA9" w:rsidP="00E144C2">
      <w:pPr>
        <w:pStyle w:val="Akapitzlist"/>
        <w:numPr>
          <w:ilvl w:val="0"/>
          <w:numId w:val="48"/>
        </w:numPr>
        <w:suppressAutoHyphens/>
        <w:spacing w:before="120" w:after="120" w:line="276" w:lineRule="auto"/>
        <w:ind w:left="426" w:right="-35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Szkolenia zawodowe</w:t>
      </w:r>
      <w:r w:rsidR="0052167D">
        <w:rPr>
          <w:b/>
          <w:bCs/>
          <w:sz w:val="24"/>
          <w:szCs w:val="24"/>
        </w:rPr>
        <w:t xml:space="preserve"> </w:t>
      </w:r>
      <w:r w:rsidRPr="00C670F0">
        <w:rPr>
          <w:b/>
          <w:bCs/>
          <w:sz w:val="24"/>
          <w:szCs w:val="24"/>
        </w:rPr>
        <w:t xml:space="preserve">– </w:t>
      </w:r>
      <w:bookmarkStart w:id="8" w:name="_Hlk182909741"/>
      <w:r w:rsidRPr="007F2236">
        <w:rPr>
          <w:sz w:val="24"/>
          <w:szCs w:val="24"/>
        </w:rPr>
        <w:t>w c</w:t>
      </w:r>
      <w:r>
        <w:rPr>
          <w:sz w:val="24"/>
          <w:szCs w:val="24"/>
        </w:rPr>
        <w:t>elu zwiększenia szansy na uzyskanie i utrzymanie zatrudnienia zaplanowano dla wszystkich uczestników projektu szkolenia zawodowe</w:t>
      </w:r>
      <w:r w:rsidR="0052167D">
        <w:rPr>
          <w:b/>
          <w:bCs/>
          <w:sz w:val="24"/>
          <w:szCs w:val="24"/>
        </w:rPr>
        <w:t xml:space="preserve"> (36 osób x 100 godzin) </w:t>
      </w:r>
      <w:r>
        <w:rPr>
          <w:sz w:val="24"/>
          <w:szCs w:val="24"/>
        </w:rPr>
        <w:t xml:space="preserve">służące zdobyciu kompetencji/kwalifikacji zawodowych. Konkretne tematy szkoleń zostaną wskazane w toku projektu w oparciu o zdiagnozowane potrzeby i potencjał każdego Uczestnika/czki. Efektem szkoleń będzie zdobycie, zmiana lub podniesienie kwalifikacji lub nabycie kompetencji.  </w:t>
      </w:r>
      <w:bookmarkStart w:id="9" w:name="_Hlk182909827"/>
      <w:bookmarkEnd w:id="8"/>
    </w:p>
    <w:bookmarkEnd w:id="9"/>
    <w:p w14:paraId="28B95EE3" w14:textId="2B2EF8EF" w:rsidR="00CA3EA9" w:rsidRDefault="00CA3EA9" w:rsidP="00E144C2">
      <w:pPr>
        <w:pStyle w:val="Akapitzlist"/>
        <w:numPr>
          <w:ilvl w:val="0"/>
          <w:numId w:val="48"/>
        </w:numPr>
        <w:suppressAutoHyphens/>
        <w:spacing w:before="120" w:after="120" w:line="276" w:lineRule="auto"/>
        <w:ind w:left="426" w:right="-35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Staże zawodowe –</w:t>
      </w:r>
      <w:bookmarkStart w:id="10" w:name="_Hlk182909922"/>
      <w:r w:rsidR="0052167D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4E7760">
        <w:rPr>
          <w:sz w:val="24"/>
          <w:szCs w:val="24"/>
        </w:rPr>
        <w:t xml:space="preserve"> ramach zadania </w:t>
      </w:r>
      <w:r w:rsidR="0052167D">
        <w:rPr>
          <w:sz w:val="24"/>
          <w:szCs w:val="24"/>
        </w:rPr>
        <w:t xml:space="preserve">16 Uczestników/czek </w:t>
      </w:r>
      <w:r w:rsidR="0052167D" w:rsidRPr="0052167D">
        <w:rPr>
          <w:b/>
          <w:bCs/>
          <w:sz w:val="24"/>
          <w:szCs w:val="24"/>
        </w:rPr>
        <w:t>(</w:t>
      </w:r>
      <w:r w:rsidR="0052167D">
        <w:rPr>
          <w:b/>
          <w:bCs/>
          <w:sz w:val="24"/>
          <w:szCs w:val="24"/>
        </w:rPr>
        <w:t>16 osób x 3 miesiące)</w:t>
      </w:r>
      <w:r w:rsidR="0052167D">
        <w:rPr>
          <w:sz w:val="24"/>
          <w:szCs w:val="24"/>
        </w:rPr>
        <w:t xml:space="preserve"> </w:t>
      </w:r>
      <w:r w:rsidR="0052167D">
        <w:rPr>
          <w:sz w:val="24"/>
          <w:szCs w:val="24"/>
        </w:rPr>
        <w:br/>
      </w:r>
      <w:r>
        <w:rPr>
          <w:sz w:val="24"/>
          <w:szCs w:val="24"/>
        </w:rPr>
        <w:t xml:space="preserve">z największymi deficytami w zakresie doświadczenia zawodowego zostaną objęci wsparciem w formie 3 miesięcznego stażu (powiązanego z odbytymi szkoleniami), podczas którego wykorzystają posiadane kompetencje i kwalifikacje zawodowe </w:t>
      </w:r>
      <w:r w:rsidR="0052167D">
        <w:rPr>
          <w:sz w:val="24"/>
          <w:szCs w:val="24"/>
        </w:rPr>
        <w:br/>
      </w:r>
      <w:r>
        <w:rPr>
          <w:sz w:val="24"/>
          <w:szCs w:val="24"/>
        </w:rPr>
        <w:t xml:space="preserve">w rzeczywistym środowisku pracy, nabędą praktyczne umiejętności do wykonywania pracy i statecznie przełamią bierne postawy. </w:t>
      </w:r>
      <w:bookmarkEnd w:id="10"/>
    </w:p>
    <w:p w14:paraId="6A79F23E" w14:textId="77777777" w:rsidR="00CA3EA9" w:rsidRDefault="00CA3EA9" w:rsidP="00E144C2">
      <w:pPr>
        <w:pStyle w:val="Akapitzlist"/>
        <w:numPr>
          <w:ilvl w:val="0"/>
          <w:numId w:val="48"/>
        </w:numPr>
        <w:suppressAutoHyphens/>
        <w:spacing w:before="120" w:after="120" w:line="276" w:lineRule="auto"/>
        <w:ind w:left="426" w:right="-35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Pośrednictwo pracy </w:t>
      </w:r>
      <w:r>
        <w:rPr>
          <w:sz w:val="24"/>
          <w:szCs w:val="24"/>
        </w:rPr>
        <w:t>– 2 tury (średnio 18 osób/tura; 36 osób razy 5 godzin) – indywidualne wsparcie pośrednika pracy zapewni sprawne wejście na rynek pracy. Pośrednik pozyska oferty pracy od pracodawców i przedstawi każdemu uczestnikowi minimum 3 oferty zgodnie z ich kwalifikacjami i doświadczeniem, a także adekwatne do ich potrzeb oraz możliwości. Pośrednik będzie wspierał uczestników w poruszaniu się po rynku pracy.</w:t>
      </w:r>
    </w:p>
    <w:p w14:paraId="634F352C" w14:textId="77777777" w:rsidR="00CA3EA9" w:rsidRDefault="00CA3EA9" w:rsidP="00B55C06">
      <w:pPr>
        <w:pStyle w:val="Akapitzlist"/>
        <w:numPr>
          <w:ilvl w:val="0"/>
          <w:numId w:val="48"/>
        </w:numPr>
        <w:suppressAutoHyphens/>
        <w:spacing w:before="120" w:after="120" w:line="276" w:lineRule="auto"/>
        <w:ind w:left="426" w:right="-35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Mentoring </w:t>
      </w:r>
      <w:r w:rsidRPr="00804C98">
        <w:rPr>
          <w:b/>
          <w:bCs/>
          <w:sz w:val="24"/>
          <w:szCs w:val="24"/>
        </w:rPr>
        <w:t xml:space="preserve">– (8 osób x 6 godzin) </w:t>
      </w:r>
      <w:r>
        <w:rPr>
          <w:b/>
          <w:bCs/>
          <w:sz w:val="24"/>
          <w:szCs w:val="24"/>
        </w:rPr>
        <w:t>–</w:t>
      </w:r>
      <w:r>
        <w:rPr>
          <w:sz w:val="24"/>
          <w:szCs w:val="24"/>
        </w:rPr>
        <w:t xml:space="preserve"> aby zwiększyć szanse uczestników na utrzymanie zatrudnienia zdobytego dzięki udziałowi w projekcie, zaplanowano wsparcie w postaci indywidualnego mentoringu. Jest to forma pomocy i wspierania w trudnych sytuacjach zawodowych i życiowych, związanych przede wszystkim z problemami adaptacyjnymi, która może się okazać szczególnie ważna w nowym miejscu zatrudnienia.  </w:t>
      </w:r>
    </w:p>
    <w:p w14:paraId="5CB4C61B" w14:textId="34553BAE" w:rsidR="00B55C06" w:rsidRPr="00B55C06" w:rsidRDefault="00B55C06" w:rsidP="00B55C06">
      <w:pPr>
        <w:pStyle w:val="Akapitzlist"/>
        <w:numPr>
          <w:ilvl w:val="0"/>
          <w:numId w:val="17"/>
        </w:numPr>
        <w:tabs>
          <w:tab w:val="left" w:pos="0"/>
        </w:tabs>
        <w:autoSpaceDE w:val="0"/>
        <w:spacing w:after="0" w:line="276" w:lineRule="auto"/>
        <w:ind w:left="426"/>
        <w:rPr>
          <w:rFonts w:eastAsia="ArialMT"/>
          <w:sz w:val="24"/>
          <w:szCs w:val="24"/>
        </w:rPr>
      </w:pPr>
      <w:r w:rsidRPr="00B55C06">
        <w:rPr>
          <w:rFonts w:eastAsia="ArialMT"/>
          <w:sz w:val="24"/>
          <w:szCs w:val="24"/>
        </w:rPr>
        <w:t xml:space="preserve">Dopuszcza się możliwość zmiany </w:t>
      </w:r>
      <w:r>
        <w:rPr>
          <w:rFonts w:eastAsia="ArialMT"/>
          <w:sz w:val="24"/>
          <w:szCs w:val="24"/>
        </w:rPr>
        <w:t>wymiaru oferowanego</w:t>
      </w:r>
      <w:r w:rsidRPr="00B55C06">
        <w:rPr>
          <w:rFonts w:eastAsia="ArialMT"/>
          <w:sz w:val="24"/>
          <w:szCs w:val="24"/>
        </w:rPr>
        <w:t xml:space="preserve"> wsparcia u danego Uczestnika/czk</w:t>
      </w:r>
      <w:r>
        <w:rPr>
          <w:rFonts w:eastAsia="ArialMT"/>
          <w:sz w:val="24"/>
          <w:szCs w:val="24"/>
        </w:rPr>
        <w:t>i</w:t>
      </w:r>
      <w:r w:rsidRPr="00B55C06">
        <w:rPr>
          <w:rFonts w:eastAsia="ArialMT"/>
          <w:sz w:val="24"/>
          <w:szCs w:val="24"/>
        </w:rPr>
        <w:t xml:space="preserve"> </w:t>
      </w:r>
      <w:r>
        <w:rPr>
          <w:rFonts w:eastAsia="ArialMT"/>
          <w:sz w:val="24"/>
          <w:szCs w:val="24"/>
        </w:rPr>
        <w:t xml:space="preserve">Projektu </w:t>
      </w:r>
      <w:r w:rsidRPr="00B55C06">
        <w:rPr>
          <w:rFonts w:eastAsia="ArialMT"/>
          <w:sz w:val="24"/>
          <w:szCs w:val="24"/>
        </w:rPr>
        <w:t>w zależności od indywidualnych potrzeb</w:t>
      </w:r>
      <w:r>
        <w:rPr>
          <w:rFonts w:eastAsia="ArialMT"/>
          <w:sz w:val="24"/>
          <w:szCs w:val="24"/>
        </w:rPr>
        <w:t>, wynikających z IŚR.</w:t>
      </w:r>
    </w:p>
    <w:p w14:paraId="1C3AB288" w14:textId="77777777" w:rsidR="009C5B74" w:rsidRDefault="009C5B74" w:rsidP="00E144C2">
      <w:pPr>
        <w:autoSpaceDE w:val="0"/>
        <w:autoSpaceDN w:val="0"/>
        <w:adjustRightInd w:val="0"/>
        <w:spacing w:after="0" w:line="276" w:lineRule="auto"/>
        <w:ind w:right="-35"/>
        <w:jc w:val="center"/>
        <w:rPr>
          <w:rFonts w:eastAsiaTheme="minorEastAsia"/>
          <w:b/>
          <w:bCs/>
          <w:sz w:val="24"/>
          <w:szCs w:val="24"/>
        </w:rPr>
      </w:pPr>
      <w:bookmarkStart w:id="11" w:name="_Hlk162339576"/>
    </w:p>
    <w:p w14:paraId="0FCBF71B" w14:textId="53772106" w:rsidR="00671B06" w:rsidRPr="008C6378" w:rsidRDefault="00671B06" w:rsidP="00E144C2">
      <w:pPr>
        <w:autoSpaceDE w:val="0"/>
        <w:autoSpaceDN w:val="0"/>
        <w:adjustRightInd w:val="0"/>
        <w:spacing w:after="0" w:line="276" w:lineRule="auto"/>
        <w:ind w:right="-35"/>
        <w:jc w:val="center"/>
        <w:rPr>
          <w:rFonts w:eastAsiaTheme="minorEastAsia"/>
          <w:b/>
          <w:bCs/>
          <w:sz w:val="24"/>
          <w:szCs w:val="24"/>
        </w:rPr>
      </w:pPr>
      <w:r w:rsidRPr="008C6378">
        <w:rPr>
          <w:rFonts w:eastAsiaTheme="minorEastAsia"/>
          <w:b/>
          <w:bCs/>
          <w:sz w:val="24"/>
          <w:szCs w:val="24"/>
        </w:rPr>
        <w:t>§ 4</w:t>
      </w:r>
    </w:p>
    <w:p w14:paraId="4D67BF84" w14:textId="19B5CFD8" w:rsidR="00671B06" w:rsidRPr="008C6378" w:rsidRDefault="00671B06" w:rsidP="00E144C2">
      <w:pPr>
        <w:autoSpaceDE w:val="0"/>
        <w:autoSpaceDN w:val="0"/>
        <w:adjustRightInd w:val="0"/>
        <w:spacing w:after="0" w:line="276" w:lineRule="auto"/>
        <w:ind w:right="-35"/>
        <w:jc w:val="center"/>
        <w:rPr>
          <w:rFonts w:eastAsiaTheme="minorEastAsia"/>
          <w:b/>
          <w:bCs/>
          <w:sz w:val="24"/>
          <w:szCs w:val="24"/>
        </w:rPr>
      </w:pPr>
      <w:r w:rsidRPr="008C6378">
        <w:rPr>
          <w:rFonts w:eastAsiaTheme="minorEastAsia"/>
          <w:b/>
          <w:bCs/>
          <w:sz w:val="24"/>
          <w:szCs w:val="24"/>
        </w:rPr>
        <w:t>Warunki uczestnictwa w projekcie</w:t>
      </w:r>
    </w:p>
    <w:p w14:paraId="2FA362C3" w14:textId="67325717" w:rsidR="00442258" w:rsidRPr="00AA0549" w:rsidRDefault="00BF6591" w:rsidP="00E144C2">
      <w:pPr>
        <w:pStyle w:val="Akapitzlist"/>
        <w:numPr>
          <w:ilvl w:val="6"/>
          <w:numId w:val="4"/>
        </w:numPr>
        <w:autoSpaceDE w:val="0"/>
        <w:autoSpaceDN w:val="0"/>
        <w:adjustRightInd w:val="0"/>
        <w:spacing w:after="0" w:line="276" w:lineRule="auto"/>
        <w:ind w:left="360" w:right="-35"/>
        <w:contextualSpacing w:val="0"/>
        <w:rPr>
          <w:rFonts w:eastAsiaTheme="minorEastAsia"/>
          <w:sz w:val="24"/>
          <w:szCs w:val="24"/>
        </w:rPr>
      </w:pPr>
      <w:r w:rsidRPr="00AA0549">
        <w:rPr>
          <w:rFonts w:eastAsiaTheme="minorEastAsia"/>
          <w:sz w:val="24"/>
          <w:szCs w:val="24"/>
        </w:rPr>
        <w:t>Projekt skierowany jest do osób, które spełniają następujące kryteria:</w:t>
      </w:r>
    </w:p>
    <w:p w14:paraId="47814148" w14:textId="79B4F3B0" w:rsidR="00BF6591" w:rsidRPr="008C6378" w:rsidRDefault="00BF6591" w:rsidP="00E144C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567" w:right="-35" w:hanging="425"/>
        <w:contextualSpacing w:val="0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sz w:val="24"/>
          <w:szCs w:val="24"/>
        </w:rPr>
        <w:t>są osobami w wieku powyżej 18 roku życia</w:t>
      </w:r>
      <w:r w:rsidR="00E94C86">
        <w:rPr>
          <w:rFonts w:eastAsiaTheme="minorEastAsia"/>
          <w:sz w:val="24"/>
          <w:szCs w:val="24"/>
        </w:rPr>
        <w:t>;</w:t>
      </w:r>
    </w:p>
    <w:p w14:paraId="5E09947D" w14:textId="177B1D1B" w:rsidR="00BF6591" w:rsidRPr="008C6378" w:rsidRDefault="00BF6591" w:rsidP="00E144C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567" w:right="-35" w:hanging="425"/>
        <w:contextualSpacing w:val="0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sz w:val="24"/>
          <w:szCs w:val="24"/>
        </w:rPr>
        <w:t xml:space="preserve">są osobami zamieszkującymi </w:t>
      </w:r>
      <w:r w:rsidR="00E94C86" w:rsidRPr="002F5FE4">
        <w:rPr>
          <w:rFonts w:eastAsiaTheme="minorEastAsia"/>
          <w:sz w:val="24"/>
          <w:szCs w:val="24"/>
        </w:rPr>
        <w:t>obszar Regionu Mazowieckiego Regionalnego</w:t>
      </w:r>
      <w:r w:rsidR="00E94C86">
        <w:rPr>
          <w:rFonts w:eastAsiaTheme="minorEastAsia"/>
          <w:sz w:val="24"/>
          <w:szCs w:val="24"/>
        </w:rPr>
        <w:t xml:space="preserve"> </w:t>
      </w:r>
      <w:r w:rsidR="00E94C86" w:rsidRPr="002F5FE4">
        <w:rPr>
          <w:rFonts w:eastAsiaTheme="minorEastAsia"/>
          <w:sz w:val="24"/>
          <w:szCs w:val="24"/>
        </w:rPr>
        <w:t>woj.</w:t>
      </w:r>
      <w:r w:rsidR="00E94C86">
        <w:rPr>
          <w:rFonts w:eastAsiaTheme="minorEastAsia"/>
          <w:sz w:val="24"/>
          <w:szCs w:val="24"/>
        </w:rPr>
        <w:t xml:space="preserve"> </w:t>
      </w:r>
      <w:r w:rsidR="00E94C86" w:rsidRPr="002F5FE4">
        <w:rPr>
          <w:rFonts w:eastAsiaTheme="minorEastAsia"/>
          <w:sz w:val="24"/>
          <w:szCs w:val="24"/>
        </w:rPr>
        <w:t>mazowieckiego na terenie powiatów: ciechanowskiego, płockiego, m.</w:t>
      </w:r>
      <w:r w:rsidR="00E94C86">
        <w:rPr>
          <w:rFonts w:eastAsiaTheme="minorEastAsia"/>
          <w:sz w:val="24"/>
          <w:szCs w:val="24"/>
        </w:rPr>
        <w:t xml:space="preserve"> </w:t>
      </w:r>
      <w:r w:rsidR="00E94C86" w:rsidRPr="002F5FE4">
        <w:rPr>
          <w:rFonts w:eastAsiaTheme="minorEastAsia"/>
          <w:sz w:val="24"/>
          <w:szCs w:val="24"/>
        </w:rPr>
        <w:t>Płock, płońskiego,</w:t>
      </w:r>
      <w:r w:rsidR="00E94C86">
        <w:rPr>
          <w:rFonts w:eastAsiaTheme="minorEastAsia"/>
          <w:sz w:val="24"/>
          <w:szCs w:val="24"/>
        </w:rPr>
        <w:t xml:space="preserve"> </w:t>
      </w:r>
      <w:r w:rsidR="00E94C86" w:rsidRPr="002F5FE4">
        <w:rPr>
          <w:rFonts w:eastAsiaTheme="minorEastAsia"/>
          <w:sz w:val="24"/>
          <w:szCs w:val="24"/>
        </w:rPr>
        <w:t>mławskiego</w:t>
      </w:r>
      <w:r w:rsidR="00E94C86">
        <w:rPr>
          <w:rFonts w:eastAsiaTheme="minorEastAsia"/>
          <w:sz w:val="24"/>
          <w:szCs w:val="24"/>
        </w:rPr>
        <w:t>;</w:t>
      </w:r>
    </w:p>
    <w:p w14:paraId="61A6F681" w14:textId="644F020B" w:rsidR="00BF6591" w:rsidRDefault="00BF6591" w:rsidP="00E144C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567" w:right="-35" w:hanging="425"/>
        <w:contextualSpacing w:val="0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sz w:val="24"/>
          <w:szCs w:val="24"/>
        </w:rPr>
        <w:t>są</w:t>
      </w:r>
      <w:r w:rsidR="00E45310" w:rsidRPr="008C6378">
        <w:rPr>
          <w:rFonts w:eastAsiaTheme="minorEastAsia"/>
          <w:sz w:val="24"/>
          <w:szCs w:val="24"/>
        </w:rPr>
        <w:t xml:space="preserve"> </w:t>
      </w:r>
      <w:r w:rsidRPr="008C6378">
        <w:rPr>
          <w:rFonts w:eastAsiaTheme="minorEastAsia"/>
          <w:sz w:val="24"/>
          <w:szCs w:val="24"/>
        </w:rPr>
        <w:t>osobami biernymi zawodowo</w:t>
      </w:r>
      <w:r w:rsidR="00E45310" w:rsidRPr="008C6378">
        <w:rPr>
          <w:rFonts w:eastAsiaTheme="minorEastAsia"/>
          <w:sz w:val="24"/>
          <w:szCs w:val="24"/>
        </w:rPr>
        <w:t xml:space="preserve"> </w:t>
      </w:r>
      <w:r w:rsidRPr="008C6378">
        <w:rPr>
          <w:rFonts w:eastAsiaTheme="minorEastAsia"/>
          <w:sz w:val="24"/>
          <w:szCs w:val="24"/>
        </w:rPr>
        <w:t>lub</w:t>
      </w:r>
      <w:r w:rsidR="00E45310" w:rsidRPr="008C6378">
        <w:rPr>
          <w:rFonts w:eastAsiaTheme="minorEastAsia"/>
          <w:sz w:val="24"/>
          <w:szCs w:val="24"/>
        </w:rPr>
        <w:t xml:space="preserve"> </w:t>
      </w:r>
      <w:r w:rsidRPr="008C6378">
        <w:rPr>
          <w:rFonts w:eastAsiaTheme="minorEastAsia"/>
          <w:sz w:val="24"/>
          <w:szCs w:val="24"/>
        </w:rPr>
        <w:t>bezrobotnymi niezarejestrowanymi</w:t>
      </w:r>
      <w:r w:rsidR="00E94C86">
        <w:rPr>
          <w:rFonts w:eastAsiaTheme="minorEastAsia"/>
          <w:sz w:val="24"/>
          <w:szCs w:val="24"/>
        </w:rPr>
        <w:t>,</w:t>
      </w:r>
      <w:r w:rsidR="00265A25">
        <w:rPr>
          <w:rFonts w:eastAsiaTheme="minorEastAsia"/>
          <w:sz w:val="24"/>
          <w:szCs w:val="24"/>
        </w:rPr>
        <w:t xml:space="preserve"> lub bezrobotnymi </w:t>
      </w:r>
      <w:r w:rsidR="00750DD5">
        <w:rPr>
          <w:rFonts w:eastAsiaTheme="minorEastAsia"/>
          <w:sz w:val="24"/>
          <w:szCs w:val="24"/>
        </w:rPr>
        <w:t>zarejestrowanymi</w:t>
      </w:r>
      <w:r w:rsidRPr="008C6378">
        <w:rPr>
          <w:rFonts w:eastAsiaTheme="minorEastAsia"/>
          <w:sz w:val="24"/>
          <w:szCs w:val="24"/>
        </w:rPr>
        <w:t xml:space="preserve"> we właściwym miejscowo </w:t>
      </w:r>
      <w:r w:rsidR="00E94C86">
        <w:rPr>
          <w:rFonts w:eastAsiaTheme="minorEastAsia"/>
          <w:sz w:val="24"/>
          <w:szCs w:val="24"/>
        </w:rPr>
        <w:t>Powiatowym Urzędzie Pracy;</w:t>
      </w:r>
    </w:p>
    <w:p w14:paraId="0BBAB58E" w14:textId="2C1269CD" w:rsidR="003B60D4" w:rsidRPr="008C6378" w:rsidRDefault="003B60D4" w:rsidP="00E144C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567" w:right="-35" w:hanging="357"/>
        <w:contextualSpacing w:val="0"/>
        <w:rPr>
          <w:rFonts w:eastAsiaTheme="minorEastAsia"/>
          <w:sz w:val="24"/>
          <w:szCs w:val="24"/>
        </w:rPr>
      </w:pPr>
      <w:r w:rsidRPr="003B60D4">
        <w:rPr>
          <w:rFonts w:eastAsiaTheme="minorEastAsia"/>
          <w:sz w:val="24"/>
          <w:szCs w:val="24"/>
        </w:rPr>
        <w:t>są osobami wykluczonymi społecznie</w:t>
      </w:r>
      <w:r w:rsidR="00E94C86">
        <w:rPr>
          <w:rFonts w:eastAsiaTheme="minorEastAsia"/>
          <w:sz w:val="24"/>
          <w:szCs w:val="24"/>
        </w:rPr>
        <w:t xml:space="preserve"> </w:t>
      </w:r>
      <w:r w:rsidRPr="003B60D4">
        <w:rPr>
          <w:rFonts w:eastAsiaTheme="minorEastAsia"/>
          <w:sz w:val="24"/>
          <w:szCs w:val="24"/>
        </w:rPr>
        <w:t xml:space="preserve">lub </w:t>
      </w:r>
      <w:r w:rsidR="00E94C86">
        <w:rPr>
          <w:rFonts w:eastAsiaTheme="minorEastAsia"/>
          <w:sz w:val="24"/>
          <w:szCs w:val="24"/>
        </w:rPr>
        <w:t xml:space="preserve">zagrożonymi </w:t>
      </w:r>
      <w:r w:rsidRPr="003B60D4">
        <w:rPr>
          <w:rFonts w:eastAsiaTheme="minorEastAsia"/>
          <w:sz w:val="24"/>
          <w:szCs w:val="24"/>
        </w:rPr>
        <w:t>wykluczeniem społecznym</w:t>
      </w:r>
      <w:r w:rsidR="00E94C86">
        <w:rPr>
          <w:rFonts w:eastAsiaTheme="minorEastAsia"/>
          <w:sz w:val="24"/>
          <w:szCs w:val="24"/>
        </w:rPr>
        <w:t>;</w:t>
      </w:r>
    </w:p>
    <w:p w14:paraId="26FEF522" w14:textId="16C27303" w:rsidR="00BF6591" w:rsidRPr="008C6378" w:rsidRDefault="00BF6591" w:rsidP="00E144C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567" w:right="-35"/>
        <w:contextualSpacing w:val="0"/>
        <w:rPr>
          <w:rFonts w:eastAsiaTheme="minorEastAsia"/>
          <w:sz w:val="24"/>
          <w:szCs w:val="24"/>
        </w:rPr>
      </w:pPr>
      <w:r w:rsidRPr="008C6378">
        <w:rPr>
          <w:rFonts w:eastAsiaTheme="minorEastAsia"/>
          <w:sz w:val="24"/>
          <w:szCs w:val="24"/>
        </w:rPr>
        <w:t>są</w:t>
      </w:r>
      <w:r w:rsidR="00E45310" w:rsidRPr="008C6378">
        <w:rPr>
          <w:rFonts w:eastAsiaTheme="minorEastAsia"/>
          <w:sz w:val="24"/>
          <w:szCs w:val="24"/>
        </w:rPr>
        <w:t xml:space="preserve"> </w:t>
      </w:r>
      <w:r w:rsidRPr="008C6378">
        <w:rPr>
          <w:rFonts w:eastAsiaTheme="minorEastAsia"/>
          <w:sz w:val="24"/>
          <w:szCs w:val="24"/>
        </w:rPr>
        <w:t xml:space="preserve">osobami, które nie uczestniczą w innym projekcie </w:t>
      </w:r>
      <w:r w:rsidR="005D3AE3">
        <w:rPr>
          <w:rFonts w:eastAsiaTheme="minorEastAsia"/>
          <w:sz w:val="24"/>
          <w:szCs w:val="24"/>
        </w:rPr>
        <w:t xml:space="preserve">z zakresu </w:t>
      </w:r>
      <w:r w:rsidRPr="008C6378">
        <w:rPr>
          <w:rFonts w:eastAsiaTheme="minorEastAsia"/>
          <w:sz w:val="24"/>
          <w:szCs w:val="24"/>
        </w:rPr>
        <w:t xml:space="preserve">aktywizacji </w:t>
      </w:r>
      <w:r w:rsidR="005D3AE3">
        <w:rPr>
          <w:rFonts w:eastAsiaTheme="minorEastAsia"/>
          <w:sz w:val="24"/>
          <w:szCs w:val="24"/>
        </w:rPr>
        <w:t xml:space="preserve">społeczno- </w:t>
      </w:r>
      <w:r w:rsidR="001F168C">
        <w:rPr>
          <w:rFonts w:eastAsiaTheme="minorEastAsia"/>
          <w:sz w:val="24"/>
          <w:szCs w:val="24"/>
        </w:rPr>
        <w:t>zawodowej współfi</w:t>
      </w:r>
      <w:r w:rsidRPr="008C6378">
        <w:rPr>
          <w:rFonts w:eastAsiaTheme="minorEastAsia"/>
          <w:sz w:val="24"/>
          <w:szCs w:val="24"/>
        </w:rPr>
        <w:t>n</w:t>
      </w:r>
      <w:r w:rsidR="001F168C">
        <w:rPr>
          <w:rFonts w:eastAsiaTheme="minorEastAsia"/>
          <w:sz w:val="24"/>
          <w:szCs w:val="24"/>
        </w:rPr>
        <w:t>an</w:t>
      </w:r>
      <w:r w:rsidRPr="008C6378">
        <w:rPr>
          <w:rFonts w:eastAsiaTheme="minorEastAsia"/>
          <w:sz w:val="24"/>
          <w:szCs w:val="24"/>
        </w:rPr>
        <w:t>sowanej z</w:t>
      </w:r>
      <w:r w:rsidR="001F168C">
        <w:rPr>
          <w:rFonts w:eastAsiaTheme="minorEastAsia"/>
          <w:sz w:val="24"/>
          <w:szCs w:val="24"/>
        </w:rPr>
        <w:t xml:space="preserve"> </w:t>
      </w:r>
      <w:r w:rsidR="001F168C" w:rsidRPr="001F168C">
        <w:rPr>
          <w:rFonts w:eastAsiaTheme="minorEastAsia"/>
          <w:sz w:val="24"/>
          <w:szCs w:val="24"/>
        </w:rPr>
        <w:t>Europejskiego Funduszu Społecznego Plus</w:t>
      </w:r>
      <w:r w:rsidRPr="001F168C">
        <w:rPr>
          <w:rFonts w:eastAsiaTheme="minorEastAsia"/>
          <w:sz w:val="24"/>
          <w:szCs w:val="24"/>
        </w:rPr>
        <w:t>,</w:t>
      </w:r>
      <w:r w:rsidRPr="008C6378">
        <w:rPr>
          <w:rFonts w:eastAsiaTheme="minorEastAsia"/>
          <w:sz w:val="24"/>
          <w:szCs w:val="24"/>
        </w:rPr>
        <w:t xml:space="preserve"> </w:t>
      </w:r>
      <w:r w:rsidR="006D28B8">
        <w:rPr>
          <w:rFonts w:eastAsiaTheme="minorEastAsia"/>
          <w:sz w:val="24"/>
          <w:szCs w:val="24"/>
        </w:rPr>
        <w:br/>
      </w:r>
      <w:r w:rsidRPr="008C6378">
        <w:rPr>
          <w:rFonts w:eastAsiaTheme="minorEastAsia"/>
          <w:sz w:val="24"/>
          <w:szCs w:val="24"/>
        </w:rPr>
        <w:t>w którym udzielane jest wsparcie bezzwrotne</w:t>
      </w:r>
      <w:r w:rsidR="006D28B8">
        <w:rPr>
          <w:rFonts w:eastAsiaTheme="minorEastAsia"/>
          <w:sz w:val="24"/>
          <w:szCs w:val="24"/>
        </w:rPr>
        <w:t>.</w:t>
      </w:r>
    </w:p>
    <w:p w14:paraId="1DAA8353" w14:textId="63F58FAC" w:rsidR="00E94C86" w:rsidRPr="00E94C86" w:rsidRDefault="0076306B" w:rsidP="00E144C2">
      <w:pPr>
        <w:pStyle w:val="Akapitzlist"/>
        <w:numPr>
          <w:ilvl w:val="6"/>
          <w:numId w:val="4"/>
        </w:numPr>
        <w:autoSpaceDE w:val="0"/>
        <w:autoSpaceDN w:val="0"/>
        <w:adjustRightInd w:val="0"/>
        <w:spacing w:after="0" w:line="276" w:lineRule="auto"/>
        <w:ind w:left="357" w:right="-35" w:hanging="357"/>
        <w:contextualSpacing w:val="0"/>
        <w:rPr>
          <w:rFonts w:eastAsiaTheme="minorEastAsia"/>
          <w:sz w:val="24"/>
          <w:szCs w:val="24"/>
        </w:rPr>
      </w:pPr>
      <w:r w:rsidRPr="00AA0549">
        <w:rPr>
          <w:rFonts w:eastAsiaTheme="minorEastAsia"/>
          <w:sz w:val="24"/>
          <w:szCs w:val="24"/>
        </w:rPr>
        <w:t xml:space="preserve">Warunkiem uczestnictwa w Projekcie, po spełnieniu warunków określonych w § </w:t>
      </w:r>
      <w:r w:rsidR="00671B06">
        <w:rPr>
          <w:rFonts w:eastAsiaTheme="minorEastAsia"/>
          <w:sz w:val="24"/>
          <w:szCs w:val="24"/>
        </w:rPr>
        <w:t>4</w:t>
      </w:r>
      <w:r w:rsidRPr="00AA0549">
        <w:rPr>
          <w:rFonts w:eastAsiaTheme="minorEastAsia"/>
          <w:sz w:val="24"/>
          <w:szCs w:val="24"/>
        </w:rPr>
        <w:t xml:space="preserve"> pkt.</w:t>
      </w:r>
      <w:r w:rsidR="00671B06">
        <w:rPr>
          <w:rFonts w:eastAsiaTheme="minorEastAsia"/>
          <w:sz w:val="24"/>
          <w:szCs w:val="24"/>
        </w:rPr>
        <w:t>1</w:t>
      </w:r>
      <w:r w:rsidRPr="00AA0549">
        <w:rPr>
          <w:rFonts w:eastAsiaTheme="minorEastAsia"/>
          <w:sz w:val="24"/>
          <w:szCs w:val="24"/>
        </w:rPr>
        <w:t xml:space="preserve"> niniejszego Regulaminu, jest wypełnienie i złożenie w formie mailowej, pocztą/kurierem lub osobiście przez Kandydata/tk</w:t>
      </w:r>
      <w:r w:rsidR="00E94C86">
        <w:rPr>
          <w:rFonts w:eastAsiaTheme="minorEastAsia"/>
          <w:sz w:val="24"/>
          <w:szCs w:val="24"/>
        </w:rPr>
        <w:t>ę</w:t>
      </w:r>
      <w:r w:rsidRPr="00AA0549">
        <w:rPr>
          <w:rFonts w:eastAsiaTheme="minorEastAsia"/>
          <w:sz w:val="24"/>
          <w:szCs w:val="24"/>
        </w:rPr>
        <w:t xml:space="preserve"> do </w:t>
      </w:r>
      <w:r w:rsidR="00E07D02" w:rsidRPr="00AA0549">
        <w:rPr>
          <w:rFonts w:eastAsiaTheme="minorEastAsia"/>
          <w:sz w:val="24"/>
          <w:szCs w:val="24"/>
        </w:rPr>
        <w:t>B</w:t>
      </w:r>
      <w:r w:rsidRPr="00AA0549">
        <w:rPr>
          <w:rFonts w:eastAsiaTheme="minorEastAsia"/>
          <w:sz w:val="24"/>
          <w:szCs w:val="24"/>
        </w:rPr>
        <w:t>iura Projektu dokumentów rekrutacyjnych (zgodnie z wzorami stanowiącymi załączniki do niniejszego Regulaminu)</w:t>
      </w:r>
      <w:r w:rsidR="00E94C86">
        <w:rPr>
          <w:rFonts w:eastAsiaTheme="minorEastAsia"/>
          <w:sz w:val="24"/>
          <w:szCs w:val="24"/>
        </w:rPr>
        <w:t>, zakwalifikowanie</w:t>
      </w:r>
      <w:r w:rsidR="006D28B8">
        <w:rPr>
          <w:rFonts w:eastAsiaTheme="minorEastAsia"/>
          <w:sz w:val="24"/>
          <w:szCs w:val="24"/>
        </w:rPr>
        <w:t xml:space="preserve"> do projektu</w:t>
      </w:r>
      <w:r w:rsidR="00E94C86">
        <w:rPr>
          <w:rFonts w:eastAsiaTheme="minorEastAsia"/>
          <w:sz w:val="24"/>
          <w:szCs w:val="24"/>
        </w:rPr>
        <w:t xml:space="preserve"> i podpisanie umowy uczestnictwa w projekcie.</w:t>
      </w:r>
    </w:p>
    <w:p w14:paraId="4A8BF82B" w14:textId="2B487337" w:rsidR="00671B06" w:rsidRDefault="006D28B8" w:rsidP="00E144C2">
      <w:pPr>
        <w:pStyle w:val="Akapitzlist"/>
        <w:numPr>
          <w:ilvl w:val="6"/>
          <w:numId w:val="4"/>
        </w:numPr>
        <w:autoSpaceDE w:val="0"/>
        <w:autoSpaceDN w:val="0"/>
        <w:adjustRightInd w:val="0"/>
        <w:spacing w:after="0" w:line="276" w:lineRule="auto"/>
        <w:ind w:left="360" w:right="-35"/>
        <w:contextualSpacing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Załączniki do</w:t>
      </w:r>
      <w:r w:rsidR="002F0B2F">
        <w:rPr>
          <w:rFonts w:eastAsiaTheme="minorEastAsia"/>
          <w:sz w:val="24"/>
          <w:szCs w:val="24"/>
        </w:rPr>
        <w:t xml:space="preserve"> </w:t>
      </w:r>
      <w:r w:rsidR="0082656E" w:rsidRPr="00AA0549">
        <w:rPr>
          <w:rFonts w:eastAsiaTheme="minorEastAsia"/>
          <w:sz w:val="24"/>
          <w:szCs w:val="24"/>
        </w:rPr>
        <w:t xml:space="preserve">niniejszego Regulaminu są dostępne w Biurze Projektu oraz na stronie internetowej </w:t>
      </w:r>
      <w:hyperlink r:id="rId9" w:history="1">
        <w:r w:rsidR="00B41EC3" w:rsidRPr="00E45362">
          <w:rPr>
            <w:rStyle w:val="Hipercze"/>
            <w:rFonts w:eastAsiaTheme="minorEastAsia"/>
            <w:sz w:val="24"/>
            <w:szCs w:val="24"/>
          </w:rPr>
          <w:t>www.e-cdk.pl</w:t>
        </w:r>
      </w:hyperlink>
    </w:p>
    <w:p w14:paraId="4747CE96" w14:textId="77777777" w:rsidR="00671B06" w:rsidRDefault="0082656E" w:rsidP="00E144C2">
      <w:pPr>
        <w:pStyle w:val="Akapitzlist"/>
        <w:numPr>
          <w:ilvl w:val="6"/>
          <w:numId w:val="4"/>
        </w:numPr>
        <w:autoSpaceDE w:val="0"/>
        <w:autoSpaceDN w:val="0"/>
        <w:adjustRightInd w:val="0"/>
        <w:spacing w:after="0" w:line="276" w:lineRule="auto"/>
        <w:ind w:left="360" w:right="-35"/>
        <w:contextualSpacing w:val="0"/>
        <w:rPr>
          <w:rFonts w:eastAsiaTheme="minorEastAsia"/>
          <w:sz w:val="24"/>
          <w:szCs w:val="24"/>
        </w:rPr>
      </w:pPr>
      <w:r w:rsidRPr="00671B06">
        <w:rPr>
          <w:rFonts w:eastAsiaTheme="minorEastAsia"/>
          <w:sz w:val="24"/>
          <w:szCs w:val="24"/>
        </w:rPr>
        <w:t>Przyjmowane będą jedynie kompletne, poprawnie wypełnione dokumenty.</w:t>
      </w:r>
    </w:p>
    <w:p w14:paraId="13309739" w14:textId="43677F3A" w:rsidR="00442258" w:rsidRPr="006A1F9D" w:rsidRDefault="0082656E" w:rsidP="00E144C2">
      <w:pPr>
        <w:pStyle w:val="Akapitzlist"/>
        <w:numPr>
          <w:ilvl w:val="6"/>
          <w:numId w:val="4"/>
        </w:numPr>
        <w:autoSpaceDE w:val="0"/>
        <w:autoSpaceDN w:val="0"/>
        <w:adjustRightInd w:val="0"/>
        <w:spacing w:after="0" w:line="276" w:lineRule="auto"/>
        <w:ind w:left="360" w:right="-35"/>
        <w:contextualSpacing w:val="0"/>
        <w:rPr>
          <w:rFonts w:eastAsiaTheme="minorEastAsia"/>
          <w:sz w:val="24"/>
          <w:szCs w:val="24"/>
        </w:rPr>
      </w:pPr>
      <w:r w:rsidRPr="00671B06">
        <w:rPr>
          <w:rFonts w:eastAsiaTheme="minorEastAsia"/>
          <w:sz w:val="24"/>
          <w:szCs w:val="24"/>
        </w:rPr>
        <w:t>Za moment zgłoszenia przyjmuje się chwilę, w której złożone zostały wszystkie wymagane dokumenty.</w:t>
      </w:r>
    </w:p>
    <w:p w14:paraId="409E8EB7" w14:textId="0D2A6391" w:rsidR="00FF627B" w:rsidRPr="00AA0549" w:rsidRDefault="00FF627B" w:rsidP="00E144C2">
      <w:pPr>
        <w:pStyle w:val="Default"/>
        <w:spacing w:line="276" w:lineRule="auto"/>
        <w:ind w:right="-35"/>
        <w:jc w:val="center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b/>
          <w:bCs/>
          <w:color w:val="auto"/>
        </w:rPr>
        <w:lastRenderedPageBreak/>
        <w:t xml:space="preserve">§ </w:t>
      </w:r>
      <w:r w:rsidR="00543153">
        <w:rPr>
          <w:rFonts w:ascii="Arial" w:hAnsi="Arial" w:cs="Arial"/>
          <w:b/>
          <w:bCs/>
          <w:color w:val="auto"/>
        </w:rPr>
        <w:t>5</w:t>
      </w:r>
    </w:p>
    <w:bookmarkEnd w:id="11"/>
    <w:p w14:paraId="79FA437E" w14:textId="021F8840" w:rsidR="003750AC" w:rsidRPr="00AA0549" w:rsidRDefault="00FF627B" w:rsidP="00E144C2">
      <w:pPr>
        <w:pStyle w:val="Default"/>
        <w:spacing w:line="276" w:lineRule="auto"/>
        <w:ind w:right="-35"/>
        <w:jc w:val="center"/>
        <w:rPr>
          <w:rFonts w:ascii="Arial" w:hAnsi="Arial" w:cs="Arial"/>
          <w:b/>
          <w:bCs/>
          <w:color w:val="auto"/>
        </w:rPr>
      </w:pPr>
      <w:r w:rsidRPr="00AA0549">
        <w:rPr>
          <w:rFonts w:ascii="Arial" w:hAnsi="Arial" w:cs="Arial"/>
          <w:b/>
          <w:bCs/>
          <w:color w:val="auto"/>
        </w:rPr>
        <w:t>Rekrutacja</w:t>
      </w:r>
    </w:p>
    <w:p w14:paraId="2217DB48" w14:textId="533B64EC" w:rsidR="005D74CA" w:rsidRPr="008C6378" w:rsidRDefault="00FF627B" w:rsidP="00E144C2">
      <w:pPr>
        <w:pStyle w:val="Default"/>
        <w:numPr>
          <w:ilvl w:val="0"/>
          <w:numId w:val="1"/>
        </w:numPr>
        <w:spacing w:after="120" w:line="276" w:lineRule="auto"/>
        <w:ind w:left="360" w:right="-35"/>
        <w:jc w:val="both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 xml:space="preserve">Rekrutacja </w:t>
      </w:r>
      <w:r w:rsidR="00184B21">
        <w:rPr>
          <w:rFonts w:ascii="Arial" w:hAnsi="Arial" w:cs="Arial"/>
          <w:color w:val="auto"/>
        </w:rPr>
        <w:t>odbywa się</w:t>
      </w:r>
      <w:r w:rsidRPr="00AA0549">
        <w:rPr>
          <w:rFonts w:ascii="Arial" w:hAnsi="Arial" w:cs="Arial"/>
          <w:color w:val="auto"/>
        </w:rPr>
        <w:t xml:space="preserve"> </w:t>
      </w:r>
      <w:r w:rsidR="00A45BF8" w:rsidRPr="00AA0549">
        <w:rPr>
          <w:rFonts w:ascii="Arial" w:hAnsi="Arial" w:cs="Arial"/>
          <w:color w:val="auto"/>
        </w:rPr>
        <w:t xml:space="preserve">w województwie </w:t>
      </w:r>
      <w:r w:rsidR="00551FA0">
        <w:rPr>
          <w:rFonts w:ascii="Arial" w:hAnsi="Arial" w:cs="Arial"/>
          <w:color w:val="auto"/>
        </w:rPr>
        <w:t>mazowieckim</w:t>
      </w:r>
      <w:r w:rsidR="00D83FF3" w:rsidRPr="00AA0549">
        <w:rPr>
          <w:rFonts w:ascii="Arial" w:hAnsi="Arial" w:cs="Arial"/>
          <w:color w:val="auto"/>
        </w:rPr>
        <w:t xml:space="preserve"> </w:t>
      </w:r>
      <w:r w:rsidR="00171E88">
        <w:rPr>
          <w:rFonts w:ascii="Arial" w:hAnsi="Arial" w:cs="Arial"/>
          <w:color w:val="auto"/>
        </w:rPr>
        <w:t xml:space="preserve">na obszarze realizacji projektu </w:t>
      </w:r>
      <w:r w:rsidR="00184B21">
        <w:rPr>
          <w:rFonts w:ascii="Arial" w:hAnsi="Arial" w:cs="Arial"/>
          <w:color w:val="auto"/>
        </w:rPr>
        <w:br/>
      </w:r>
      <w:r w:rsidR="00A45BF8" w:rsidRPr="00AA0549">
        <w:rPr>
          <w:rFonts w:ascii="Arial" w:hAnsi="Arial" w:cs="Arial"/>
          <w:color w:val="auto"/>
        </w:rPr>
        <w:t xml:space="preserve">w sposób otwarty i ciągły </w:t>
      </w:r>
      <w:r w:rsidR="00A45BF8" w:rsidRPr="008C6378">
        <w:rPr>
          <w:rFonts w:ascii="Arial" w:hAnsi="Arial" w:cs="Arial"/>
          <w:color w:val="auto"/>
        </w:rPr>
        <w:t xml:space="preserve">zgodnie z zasadą równości szans </w:t>
      </w:r>
      <w:r w:rsidR="00503221">
        <w:rPr>
          <w:rFonts w:ascii="Arial" w:hAnsi="Arial" w:cs="Arial"/>
          <w:color w:val="auto"/>
        </w:rPr>
        <w:t xml:space="preserve">w tym równości </w:t>
      </w:r>
      <w:r w:rsidR="00A45BF8" w:rsidRPr="008C6378">
        <w:rPr>
          <w:rFonts w:ascii="Arial" w:hAnsi="Arial" w:cs="Arial"/>
          <w:color w:val="auto"/>
        </w:rPr>
        <w:t>płci</w:t>
      </w:r>
      <w:r w:rsidR="00503221">
        <w:rPr>
          <w:rFonts w:ascii="Arial" w:hAnsi="Arial" w:cs="Arial"/>
          <w:color w:val="auto"/>
        </w:rPr>
        <w:t>, dostępnośc</w:t>
      </w:r>
      <w:r w:rsidR="00A45BF8" w:rsidRPr="008C6378">
        <w:rPr>
          <w:rFonts w:ascii="Arial" w:hAnsi="Arial" w:cs="Arial"/>
          <w:color w:val="auto"/>
        </w:rPr>
        <w:t xml:space="preserve">i </w:t>
      </w:r>
      <w:r w:rsidR="00503221">
        <w:rPr>
          <w:rFonts w:ascii="Arial" w:hAnsi="Arial" w:cs="Arial"/>
          <w:color w:val="auto"/>
        </w:rPr>
        <w:t xml:space="preserve">dla </w:t>
      </w:r>
      <w:r w:rsidR="00D7248B" w:rsidRPr="008C6378">
        <w:rPr>
          <w:rFonts w:ascii="Arial" w:hAnsi="Arial" w:cs="Arial"/>
          <w:color w:val="auto"/>
        </w:rPr>
        <w:t xml:space="preserve">osób </w:t>
      </w:r>
      <w:r w:rsidR="00503221">
        <w:rPr>
          <w:rFonts w:ascii="Arial" w:hAnsi="Arial" w:cs="Arial"/>
          <w:color w:val="auto"/>
        </w:rPr>
        <w:t xml:space="preserve">z </w:t>
      </w:r>
      <w:r w:rsidR="00D7248B" w:rsidRPr="008C6378">
        <w:rPr>
          <w:rFonts w:ascii="Arial" w:hAnsi="Arial" w:cs="Arial"/>
          <w:color w:val="auto"/>
        </w:rPr>
        <w:t>niepełnosprawn</w:t>
      </w:r>
      <w:r w:rsidR="00503221">
        <w:rPr>
          <w:rFonts w:ascii="Arial" w:hAnsi="Arial" w:cs="Arial"/>
          <w:color w:val="auto"/>
        </w:rPr>
        <w:t>ościami oraz zasadą niedyskryminacji</w:t>
      </w:r>
      <w:r w:rsidR="00A45BF8" w:rsidRPr="008C6378">
        <w:rPr>
          <w:rFonts w:ascii="Arial" w:hAnsi="Arial" w:cs="Arial"/>
          <w:color w:val="auto"/>
        </w:rPr>
        <w:t>.</w:t>
      </w:r>
      <w:r w:rsidR="00171E88">
        <w:rPr>
          <w:rFonts w:ascii="Arial" w:hAnsi="Arial" w:cs="Arial"/>
          <w:color w:val="auto"/>
        </w:rPr>
        <w:t xml:space="preserve"> Terminy rekrutacji każdorazowo będą dostępne na stronie internetowej projektu oraz w Biurze Projektu.</w:t>
      </w:r>
    </w:p>
    <w:p w14:paraId="1BD15390" w14:textId="531D2711" w:rsidR="00FF627B" w:rsidRPr="00551FA0" w:rsidRDefault="00974047" w:rsidP="00E144C2">
      <w:pPr>
        <w:pStyle w:val="Default"/>
        <w:numPr>
          <w:ilvl w:val="0"/>
          <w:numId w:val="1"/>
        </w:numPr>
        <w:spacing w:after="120" w:line="276" w:lineRule="auto"/>
        <w:ind w:left="360" w:right="-35"/>
        <w:jc w:val="both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Rekrutacja prowadzona będzie w</w:t>
      </w:r>
      <w:r w:rsidR="00AA5CD3" w:rsidRPr="00AA0549">
        <w:rPr>
          <w:rFonts w:ascii="Arial" w:hAnsi="Arial" w:cs="Arial"/>
          <w:color w:val="auto"/>
        </w:rPr>
        <w:t xml:space="preserve"> okresie realizacji projektu w</w:t>
      </w:r>
      <w:r w:rsidRPr="00AA0549">
        <w:rPr>
          <w:rFonts w:ascii="Arial" w:hAnsi="Arial" w:cs="Arial"/>
          <w:color w:val="auto"/>
        </w:rPr>
        <w:t xml:space="preserve"> oparciu o następujące </w:t>
      </w:r>
      <w:r w:rsidRPr="00551FA0">
        <w:rPr>
          <w:rFonts w:ascii="Arial" w:hAnsi="Arial" w:cs="Arial"/>
          <w:color w:val="auto"/>
        </w:rPr>
        <w:t>etapy</w:t>
      </w:r>
      <w:r w:rsidR="00FF627B" w:rsidRPr="00551FA0">
        <w:rPr>
          <w:rFonts w:ascii="Arial" w:hAnsi="Arial" w:cs="Arial"/>
          <w:color w:val="auto"/>
        </w:rPr>
        <w:t>:</w:t>
      </w:r>
    </w:p>
    <w:p w14:paraId="2C129904" w14:textId="56E8CE12" w:rsidR="00551FA0" w:rsidRPr="00551FA0" w:rsidRDefault="00551FA0" w:rsidP="00E144C2">
      <w:pPr>
        <w:pStyle w:val="Akapitzlist"/>
        <w:numPr>
          <w:ilvl w:val="0"/>
          <w:numId w:val="53"/>
        </w:numPr>
        <w:spacing w:after="0" w:line="276" w:lineRule="auto"/>
        <w:ind w:left="709" w:right="-35" w:hanging="426"/>
        <w:rPr>
          <w:rFonts w:eastAsia="Calibri"/>
          <w:sz w:val="24"/>
          <w:szCs w:val="24"/>
        </w:rPr>
      </w:pPr>
      <w:r w:rsidRPr="00551FA0">
        <w:rPr>
          <w:rFonts w:eastAsia="Calibri"/>
          <w:b/>
          <w:bCs/>
          <w:sz w:val="24"/>
          <w:szCs w:val="24"/>
        </w:rPr>
        <w:t>Nab</w:t>
      </w:r>
      <w:r w:rsidRPr="00551FA0">
        <w:rPr>
          <w:rFonts w:eastAsia="Calibri"/>
          <w:b/>
          <w:bCs/>
          <w:sz w:val="24"/>
          <w:szCs w:val="24"/>
          <w:lang w:val="uk-UA"/>
        </w:rPr>
        <w:t>ó</w:t>
      </w:r>
      <w:r w:rsidRPr="00551FA0">
        <w:rPr>
          <w:rFonts w:eastAsia="Calibri"/>
          <w:b/>
          <w:bCs/>
          <w:sz w:val="24"/>
          <w:szCs w:val="24"/>
        </w:rPr>
        <w:t>r</w:t>
      </w:r>
      <w:r w:rsidRPr="00551FA0">
        <w:rPr>
          <w:rFonts w:eastAsia="Calibri"/>
          <w:b/>
          <w:bCs/>
          <w:sz w:val="24"/>
          <w:szCs w:val="24"/>
          <w:lang w:val="uk-UA"/>
        </w:rPr>
        <w:t xml:space="preserve"> </w:t>
      </w:r>
      <w:r w:rsidRPr="00551FA0">
        <w:rPr>
          <w:rFonts w:eastAsia="Calibri"/>
          <w:b/>
          <w:bCs/>
          <w:sz w:val="24"/>
          <w:szCs w:val="24"/>
        </w:rPr>
        <w:t>Formularzy</w:t>
      </w:r>
      <w:r w:rsidRPr="00551FA0">
        <w:rPr>
          <w:rFonts w:eastAsia="Calibri"/>
          <w:b/>
          <w:bCs/>
          <w:sz w:val="24"/>
          <w:szCs w:val="24"/>
          <w:lang w:val="uk-UA"/>
        </w:rPr>
        <w:t xml:space="preserve"> </w:t>
      </w:r>
      <w:r w:rsidRPr="00551FA0">
        <w:rPr>
          <w:rFonts w:eastAsia="Calibri"/>
          <w:b/>
          <w:bCs/>
          <w:sz w:val="24"/>
          <w:szCs w:val="24"/>
        </w:rPr>
        <w:t>aplikacyjnych</w:t>
      </w:r>
      <w:r w:rsidRPr="00551FA0">
        <w:rPr>
          <w:rFonts w:eastAsia="Calibri"/>
          <w:sz w:val="24"/>
          <w:szCs w:val="24"/>
          <w:lang w:val="uk-UA"/>
        </w:rPr>
        <w:t xml:space="preserve"> (</w:t>
      </w:r>
      <w:r w:rsidRPr="00551FA0">
        <w:rPr>
          <w:rFonts w:eastAsia="Calibri"/>
          <w:sz w:val="24"/>
          <w:szCs w:val="24"/>
        </w:rPr>
        <w:t>dost</w:t>
      </w:r>
      <w:r w:rsidR="00184B21">
        <w:rPr>
          <w:rFonts w:eastAsia="Calibri"/>
          <w:sz w:val="24"/>
          <w:szCs w:val="24"/>
        </w:rPr>
        <w:t>ę</w:t>
      </w:r>
      <w:r w:rsidRPr="00551FA0">
        <w:rPr>
          <w:rFonts w:eastAsia="Calibri"/>
          <w:sz w:val="24"/>
          <w:szCs w:val="24"/>
        </w:rPr>
        <w:t>pne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w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Biurze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projektu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i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na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stronie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internetowej</w:t>
      </w:r>
      <w:r w:rsidRPr="00551FA0">
        <w:rPr>
          <w:rFonts w:eastAsia="Calibri"/>
          <w:sz w:val="24"/>
          <w:szCs w:val="24"/>
          <w:lang w:val="uk-UA"/>
        </w:rPr>
        <w:t xml:space="preserve">, </w:t>
      </w:r>
      <w:r w:rsidRPr="00551FA0">
        <w:rPr>
          <w:rFonts w:eastAsia="Calibri"/>
          <w:sz w:val="24"/>
          <w:szCs w:val="24"/>
        </w:rPr>
        <w:t>a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w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nich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pytania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o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specjalne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potrzeby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os</w:t>
      </w:r>
      <w:r w:rsidRPr="00551FA0">
        <w:rPr>
          <w:rFonts w:eastAsia="Calibri"/>
          <w:sz w:val="24"/>
          <w:szCs w:val="24"/>
          <w:lang w:val="uk-UA"/>
        </w:rPr>
        <w:t>ó</w:t>
      </w:r>
      <w:r w:rsidRPr="00551FA0">
        <w:rPr>
          <w:rFonts w:eastAsia="Calibri"/>
          <w:sz w:val="24"/>
          <w:szCs w:val="24"/>
        </w:rPr>
        <w:t>b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z niepe</w:t>
      </w:r>
      <w:r w:rsidRPr="00551FA0">
        <w:rPr>
          <w:rFonts w:eastAsia="Calibri"/>
          <w:sz w:val="24"/>
          <w:szCs w:val="24"/>
          <w:lang w:val="uk-UA"/>
        </w:rPr>
        <w:t>ł</w:t>
      </w:r>
      <w:r w:rsidRPr="00551FA0">
        <w:rPr>
          <w:rFonts w:eastAsia="Calibri"/>
          <w:sz w:val="24"/>
          <w:szCs w:val="24"/>
        </w:rPr>
        <w:t>nosprawnościa</w:t>
      </w:r>
      <w:r w:rsidR="00184B21">
        <w:rPr>
          <w:rFonts w:eastAsia="Calibri"/>
          <w:sz w:val="24"/>
          <w:szCs w:val="24"/>
        </w:rPr>
        <w:t>m</w:t>
      </w:r>
      <w:r w:rsidRPr="00551FA0">
        <w:rPr>
          <w:rFonts w:eastAsia="Calibri"/>
          <w:sz w:val="24"/>
          <w:szCs w:val="24"/>
        </w:rPr>
        <w:t>i</w:t>
      </w:r>
      <w:r w:rsidRPr="00551FA0">
        <w:rPr>
          <w:rFonts w:eastAsia="Calibri"/>
          <w:sz w:val="24"/>
          <w:szCs w:val="24"/>
          <w:lang w:val="uk-UA"/>
        </w:rPr>
        <w:t xml:space="preserve">): </w:t>
      </w:r>
      <w:r w:rsidRPr="00551FA0">
        <w:rPr>
          <w:rFonts w:eastAsia="Calibri"/>
          <w:sz w:val="24"/>
          <w:szCs w:val="24"/>
        </w:rPr>
        <w:t>sk</w:t>
      </w:r>
      <w:r w:rsidRPr="00551FA0">
        <w:rPr>
          <w:rFonts w:eastAsia="Calibri"/>
          <w:sz w:val="24"/>
          <w:szCs w:val="24"/>
          <w:lang w:val="uk-UA"/>
        </w:rPr>
        <w:t>ł</w:t>
      </w:r>
      <w:r w:rsidRPr="00551FA0">
        <w:rPr>
          <w:rFonts w:eastAsia="Calibri"/>
          <w:sz w:val="24"/>
          <w:szCs w:val="24"/>
        </w:rPr>
        <w:t>adane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osobi</w:t>
      </w:r>
      <w:r w:rsidRPr="00551FA0">
        <w:rPr>
          <w:rFonts w:eastAsia="Calibri"/>
          <w:sz w:val="24"/>
          <w:szCs w:val="24"/>
          <w:lang w:val="uk-UA"/>
        </w:rPr>
        <w:t>ś</w:t>
      </w:r>
      <w:r w:rsidRPr="00551FA0">
        <w:rPr>
          <w:rFonts w:eastAsia="Calibri"/>
          <w:sz w:val="24"/>
          <w:szCs w:val="24"/>
        </w:rPr>
        <w:t>cie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lub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mailem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lub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przesy</w:t>
      </w:r>
      <w:r w:rsidRPr="00551FA0">
        <w:rPr>
          <w:rFonts w:eastAsia="Calibri"/>
          <w:sz w:val="24"/>
          <w:szCs w:val="24"/>
          <w:lang w:val="uk-UA"/>
        </w:rPr>
        <w:t>ł</w:t>
      </w:r>
      <w:r w:rsidRPr="00551FA0">
        <w:rPr>
          <w:rFonts w:eastAsia="Calibri"/>
          <w:sz w:val="24"/>
          <w:szCs w:val="24"/>
        </w:rPr>
        <w:t>k</w:t>
      </w:r>
      <w:r w:rsidRPr="00551FA0">
        <w:rPr>
          <w:rFonts w:eastAsia="Calibri"/>
          <w:sz w:val="24"/>
          <w:szCs w:val="24"/>
          <w:lang w:val="uk-UA"/>
        </w:rPr>
        <w:t>ą (</w:t>
      </w:r>
      <w:r w:rsidRPr="00551FA0">
        <w:rPr>
          <w:rFonts w:eastAsia="Calibri"/>
          <w:sz w:val="24"/>
          <w:szCs w:val="24"/>
        </w:rPr>
        <w:t>dostosowane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do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potrzeb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Grupy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Docelowej</w:t>
      </w:r>
      <w:r w:rsidRPr="00551FA0">
        <w:rPr>
          <w:rFonts w:eastAsia="Calibri"/>
          <w:sz w:val="24"/>
          <w:szCs w:val="24"/>
          <w:lang w:val="uk-UA"/>
        </w:rPr>
        <w:t xml:space="preserve">, </w:t>
      </w:r>
      <w:r w:rsidRPr="00551FA0">
        <w:rPr>
          <w:rFonts w:eastAsia="Calibri"/>
          <w:sz w:val="24"/>
          <w:szCs w:val="24"/>
        </w:rPr>
        <w:t>np</w:t>
      </w:r>
      <w:r w:rsidRPr="00551FA0">
        <w:rPr>
          <w:rFonts w:eastAsia="Calibri"/>
          <w:sz w:val="24"/>
          <w:szCs w:val="24"/>
          <w:lang w:val="uk-UA"/>
        </w:rPr>
        <w:t xml:space="preserve">. </w:t>
      </w:r>
      <w:r w:rsidRPr="00551FA0">
        <w:rPr>
          <w:rFonts w:eastAsia="Calibri"/>
          <w:sz w:val="24"/>
          <w:szCs w:val="24"/>
        </w:rPr>
        <w:t>os</w:t>
      </w:r>
      <w:r w:rsidRPr="00551FA0">
        <w:rPr>
          <w:rFonts w:eastAsia="Calibri"/>
          <w:sz w:val="24"/>
          <w:szCs w:val="24"/>
          <w:lang w:val="uk-UA"/>
        </w:rPr>
        <w:t>ó</w:t>
      </w:r>
      <w:r w:rsidRPr="00551FA0">
        <w:rPr>
          <w:rFonts w:eastAsia="Calibri"/>
          <w:sz w:val="24"/>
          <w:szCs w:val="24"/>
        </w:rPr>
        <w:t>b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z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niepe</w:t>
      </w:r>
      <w:r w:rsidRPr="00551FA0">
        <w:rPr>
          <w:rFonts w:eastAsia="Calibri"/>
          <w:sz w:val="24"/>
          <w:szCs w:val="24"/>
          <w:lang w:val="uk-UA"/>
        </w:rPr>
        <w:t>ł</w:t>
      </w:r>
      <w:r w:rsidRPr="00551FA0">
        <w:rPr>
          <w:rFonts w:eastAsia="Calibri"/>
          <w:sz w:val="24"/>
          <w:szCs w:val="24"/>
        </w:rPr>
        <w:t>nosprawno</w:t>
      </w:r>
      <w:r w:rsidRPr="00551FA0">
        <w:rPr>
          <w:rFonts w:eastAsia="Calibri"/>
          <w:sz w:val="24"/>
          <w:szCs w:val="24"/>
          <w:lang w:val="uk-UA"/>
        </w:rPr>
        <w:t>ś</w:t>
      </w:r>
      <w:r w:rsidRPr="00551FA0">
        <w:rPr>
          <w:rFonts w:eastAsia="Calibri"/>
          <w:sz w:val="24"/>
          <w:szCs w:val="24"/>
        </w:rPr>
        <w:t>ciami</w:t>
      </w:r>
      <w:r w:rsidRPr="00551FA0">
        <w:rPr>
          <w:rFonts w:eastAsia="Calibri"/>
          <w:sz w:val="24"/>
          <w:szCs w:val="24"/>
          <w:lang w:val="uk-UA"/>
        </w:rPr>
        <w:t>,</w:t>
      </w:r>
      <w:r w:rsidRPr="00551FA0">
        <w:rPr>
          <w:rFonts w:eastAsia="Calibri"/>
          <w:sz w:val="24"/>
          <w:szCs w:val="24"/>
        </w:rPr>
        <w:t xml:space="preserve"> sprawuj</w:t>
      </w:r>
      <w:r w:rsidRPr="00551FA0">
        <w:rPr>
          <w:rFonts w:eastAsia="Calibri"/>
          <w:sz w:val="24"/>
          <w:szCs w:val="24"/>
          <w:lang w:val="uk-UA"/>
        </w:rPr>
        <w:t>ą</w:t>
      </w:r>
      <w:r w:rsidRPr="00551FA0">
        <w:rPr>
          <w:rFonts w:eastAsia="Calibri"/>
          <w:sz w:val="24"/>
          <w:szCs w:val="24"/>
        </w:rPr>
        <w:t>cych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opiek</w:t>
      </w:r>
      <w:r w:rsidRPr="00551FA0">
        <w:rPr>
          <w:rFonts w:eastAsia="Calibri"/>
          <w:sz w:val="24"/>
          <w:szCs w:val="24"/>
          <w:lang w:val="uk-UA"/>
        </w:rPr>
        <w:t xml:space="preserve">ę), </w:t>
      </w:r>
      <w:r w:rsidRPr="00551FA0">
        <w:rPr>
          <w:rFonts w:eastAsia="Calibri"/>
          <w:sz w:val="24"/>
          <w:szCs w:val="24"/>
        </w:rPr>
        <w:t>oceniane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pod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k</w:t>
      </w:r>
      <w:r w:rsidRPr="00551FA0">
        <w:rPr>
          <w:rFonts w:eastAsia="Calibri"/>
          <w:sz w:val="24"/>
          <w:szCs w:val="24"/>
          <w:lang w:val="uk-UA"/>
        </w:rPr>
        <w:t>ą</w:t>
      </w:r>
      <w:r w:rsidRPr="00551FA0">
        <w:rPr>
          <w:rFonts w:eastAsia="Calibri"/>
          <w:sz w:val="24"/>
          <w:szCs w:val="24"/>
        </w:rPr>
        <w:t>tem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poprawno</w:t>
      </w:r>
      <w:r w:rsidRPr="00551FA0">
        <w:rPr>
          <w:rFonts w:eastAsia="Calibri"/>
          <w:sz w:val="24"/>
          <w:szCs w:val="24"/>
          <w:lang w:val="uk-UA"/>
        </w:rPr>
        <w:t>ś</w:t>
      </w:r>
      <w:r w:rsidRPr="00551FA0">
        <w:rPr>
          <w:rFonts w:eastAsia="Calibri"/>
          <w:sz w:val="24"/>
          <w:szCs w:val="24"/>
        </w:rPr>
        <w:t>ci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wype</w:t>
      </w:r>
      <w:r w:rsidRPr="00551FA0">
        <w:rPr>
          <w:rFonts w:eastAsia="Calibri"/>
          <w:sz w:val="24"/>
          <w:szCs w:val="24"/>
          <w:lang w:val="uk-UA"/>
        </w:rPr>
        <w:t>ł</w:t>
      </w:r>
      <w:r w:rsidRPr="00551FA0">
        <w:rPr>
          <w:rFonts w:eastAsia="Calibri"/>
          <w:sz w:val="24"/>
          <w:szCs w:val="24"/>
        </w:rPr>
        <w:t>nienia</w:t>
      </w:r>
      <w:r w:rsidRPr="00551FA0">
        <w:rPr>
          <w:rFonts w:eastAsia="Calibri"/>
          <w:sz w:val="24"/>
          <w:szCs w:val="24"/>
          <w:lang w:val="uk-UA"/>
        </w:rPr>
        <w:t xml:space="preserve"> (</w:t>
      </w:r>
      <w:r w:rsidRPr="00551FA0">
        <w:rPr>
          <w:rFonts w:eastAsia="Calibri"/>
          <w:sz w:val="24"/>
          <w:szCs w:val="24"/>
        </w:rPr>
        <w:t>mo</w:t>
      </w:r>
      <w:r w:rsidRPr="00551FA0">
        <w:rPr>
          <w:rFonts w:eastAsia="Calibri"/>
          <w:sz w:val="24"/>
          <w:szCs w:val="24"/>
          <w:lang w:val="uk-UA"/>
        </w:rPr>
        <w:t>ż</w:t>
      </w:r>
      <w:r w:rsidRPr="00551FA0">
        <w:rPr>
          <w:rFonts w:eastAsia="Calibri"/>
          <w:sz w:val="24"/>
          <w:szCs w:val="24"/>
        </w:rPr>
        <w:t>liwa</w:t>
      </w:r>
      <w:r w:rsidRPr="00551FA0">
        <w:rPr>
          <w:rFonts w:eastAsia="Calibri"/>
          <w:sz w:val="24"/>
          <w:szCs w:val="24"/>
          <w:lang w:val="uk-UA"/>
        </w:rPr>
        <w:t xml:space="preserve"> 1-</w:t>
      </w:r>
      <w:r w:rsidRPr="00551FA0">
        <w:rPr>
          <w:rFonts w:eastAsia="Calibri"/>
          <w:sz w:val="24"/>
          <w:szCs w:val="24"/>
        </w:rPr>
        <w:t>krotna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poprawka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uchybie</w:t>
      </w:r>
      <w:r w:rsidRPr="00551FA0">
        <w:rPr>
          <w:rFonts w:eastAsia="Calibri"/>
          <w:sz w:val="24"/>
          <w:szCs w:val="24"/>
          <w:lang w:val="uk-UA"/>
        </w:rPr>
        <w:t xml:space="preserve">ń </w:t>
      </w:r>
      <w:r w:rsidRPr="00551FA0">
        <w:rPr>
          <w:rFonts w:eastAsia="Calibri"/>
          <w:sz w:val="24"/>
          <w:szCs w:val="24"/>
        </w:rPr>
        <w:t>w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ci</w:t>
      </w:r>
      <w:r w:rsidRPr="00551FA0">
        <w:rPr>
          <w:rFonts w:eastAsia="Calibri"/>
          <w:sz w:val="24"/>
          <w:szCs w:val="24"/>
          <w:lang w:val="uk-UA"/>
        </w:rPr>
        <w:t>ą</w:t>
      </w:r>
      <w:r w:rsidRPr="00551FA0">
        <w:rPr>
          <w:rFonts w:eastAsia="Calibri"/>
          <w:sz w:val="24"/>
          <w:szCs w:val="24"/>
        </w:rPr>
        <w:t>gu</w:t>
      </w:r>
      <w:r w:rsidRPr="00551FA0">
        <w:rPr>
          <w:rFonts w:eastAsia="Calibri"/>
          <w:sz w:val="24"/>
          <w:szCs w:val="24"/>
          <w:lang w:val="uk-UA"/>
        </w:rPr>
        <w:t xml:space="preserve"> 3 </w:t>
      </w:r>
      <w:r w:rsidRPr="00551FA0">
        <w:rPr>
          <w:rFonts w:eastAsia="Calibri"/>
          <w:sz w:val="24"/>
          <w:szCs w:val="24"/>
        </w:rPr>
        <w:t>dni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roboczych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od</w:t>
      </w:r>
      <w:r w:rsidRPr="00551FA0">
        <w:rPr>
          <w:rFonts w:eastAsia="Calibri"/>
          <w:sz w:val="24"/>
          <w:szCs w:val="24"/>
          <w:lang w:val="uk-UA"/>
        </w:rPr>
        <w:t xml:space="preserve"> </w:t>
      </w:r>
      <w:r w:rsidRPr="00551FA0">
        <w:rPr>
          <w:rFonts w:eastAsia="Calibri"/>
          <w:sz w:val="24"/>
          <w:szCs w:val="24"/>
        </w:rPr>
        <w:t>powiadomienia</w:t>
      </w:r>
      <w:r w:rsidRPr="00551FA0">
        <w:rPr>
          <w:rFonts w:eastAsia="Calibri"/>
          <w:sz w:val="24"/>
          <w:szCs w:val="24"/>
          <w:lang w:val="uk-UA"/>
        </w:rPr>
        <w:t>),</w:t>
      </w:r>
    </w:p>
    <w:p w14:paraId="3FC7F33D" w14:textId="77777777" w:rsidR="00551FA0" w:rsidRDefault="00551FA0" w:rsidP="00E144C2">
      <w:pPr>
        <w:pStyle w:val="Akapitzlist"/>
        <w:numPr>
          <w:ilvl w:val="0"/>
          <w:numId w:val="53"/>
        </w:numPr>
        <w:spacing w:after="0" w:line="276" w:lineRule="auto"/>
        <w:ind w:left="709" w:right="-35" w:hanging="426"/>
        <w:rPr>
          <w:rFonts w:eastAsia="Calibri"/>
          <w:sz w:val="24"/>
          <w:szCs w:val="24"/>
        </w:rPr>
      </w:pPr>
      <w:r w:rsidRPr="00551FA0">
        <w:rPr>
          <w:rFonts w:eastAsia="Calibri"/>
          <w:b/>
          <w:bCs/>
          <w:sz w:val="24"/>
          <w:szCs w:val="24"/>
        </w:rPr>
        <w:t>Ocenę kryteriów formalnych (obligatoryjnych)</w:t>
      </w:r>
      <w:r w:rsidRPr="00551FA0">
        <w:rPr>
          <w:rFonts w:eastAsia="Calibri"/>
          <w:sz w:val="24"/>
          <w:szCs w:val="24"/>
        </w:rPr>
        <w:t>, niespełnienie będzie jednoznaczne z odrzuceniem zgłoszenia - potwierdzających status osoby</w:t>
      </w:r>
    </w:p>
    <w:p w14:paraId="0AD0D3C1" w14:textId="6D325A88" w:rsidR="00551FA0" w:rsidRPr="00551FA0" w:rsidRDefault="00551FA0" w:rsidP="00E144C2">
      <w:pPr>
        <w:pStyle w:val="Akapitzlist"/>
        <w:spacing w:after="0" w:line="276" w:lineRule="auto"/>
        <w:ind w:left="709" w:right="-35" w:firstLine="0"/>
        <w:rPr>
          <w:rFonts w:eastAsia="Calibri"/>
          <w:sz w:val="24"/>
          <w:szCs w:val="24"/>
        </w:rPr>
      </w:pPr>
      <w:r w:rsidRPr="00551FA0">
        <w:rPr>
          <w:rFonts w:eastAsia="Calibri"/>
          <w:b/>
          <w:bCs/>
          <w:sz w:val="24"/>
          <w:szCs w:val="24"/>
        </w:rPr>
        <w:t>Potwierdzenie statusu osoby:</w:t>
      </w:r>
    </w:p>
    <w:p w14:paraId="08585CEC" w14:textId="77777777" w:rsidR="00551FA0" w:rsidRPr="001A44BA" w:rsidRDefault="00551FA0" w:rsidP="00E144C2">
      <w:pPr>
        <w:pStyle w:val="Akapitzlist"/>
        <w:numPr>
          <w:ilvl w:val="0"/>
          <w:numId w:val="54"/>
        </w:numPr>
        <w:spacing w:after="0" w:line="276" w:lineRule="auto"/>
        <w:ind w:left="993" w:right="-35" w:hanging="426"/>
        <w:rPr>
          <w:rFonts w:eastAsia="Calibri"/>
          <w:sz w:val="24"/>
          <w:szCs w:val="24"/>
        </w:rPr>
      </w:pPr>
      <w:r w:rsidRPr="001A44BA">
        <w:rPr>
          <w:rFonts w:eastAsia="Calibri"/>
          <w:sz w:val="24"/>
          <w:szCs w:val="24"/>
        </w:rPr>
        <w:t xml:space="preserve">w wieku powyżej 18 roku życia (weryfikacja na podstawie oświadczenia zawartego </w:t>
      </w:r>
      <w:r>
        <w:rPr>
          <w:rFonts w:eastAsia="Calibri"/>
          <w:sz w:val="24"/>
          <w:szCs w:val="24"/>
        </w:rPr>
        <w:br/>
      </w:r>
      <w:r w:rsidRPr="001A44BA">
        <w:rPr>
          <w:rFonts w:eastAsia="Calibri"/>
          <w:sz w:val="24"/>
          <w:szCs w:val="24"/>
        </w:rPr>
        <w:t xml:space="preserve">w </w:t>
      </w:r>
      <w:bookmarkStart w:id="12" w:name="_Hlk174088323"/>
      <w:r w:rsidRPr="001A44BA">
        <w:rPr>
          <w:rFonts w:eastAsia="Calibri"/>
          <w:sz w:val="24"/>
          <w:szCs w:val="24"/>
        </w:rPr>
        <w:t xml:space="preserve">formularzu aplikacyjnym </w:t>
      </w:r>
      <w:bookmarkEnd w:id="12"/>
      <w:r w:rsidRPr="001A44BA">
        <w:rPr>
          <w:rFonts w:eastAsia="Calibri"/>
          <w:sz w:val="24"/>
          <w:szCs w:val="24"/>
        </w:rPr>
        <w:t>oraz na podstawie dokumentu potwierdzającego</w:t>
      </w:r>
      <w:r>
        <w:rPr>
          <w:rFonts w:eastAsia="Calibri"/>
          <w:sz w:val="24"/>
          <w:szCs w:val="24"/>
        </w:rPr>
        <w:t xml:space="preserve"> </w:t>
      </w:r>
      <w:r w:rsidRPr="001A44BA">
        <w:rPr>
          <w:rFonts w:eastAsia="Calibri"/>
          <w:sz w:val="24"/>
          <w:szCs w:val="24"/>
        </w:rPr>
        <w:t>tożsamość – przedstawionego do wglądu),</w:t>
      </w:r>
    </w:p>
    <w:p w14:paraId="40F179FD" w14:textId="4A447BA0" w:rsidR="00551FA0" w:rsidRDefault="00551FA0" w:rsidP="00E144C2">
      <w:pPr>
        <w:pStyle w:val="Akapitzlist"/>
        <w:numPr>
          <w:ilvl w:val="0"/>
          <w:numId w:val="54"/>
        </w:numPr>
        <w:spacing w:after="0" w:line="276" w:lineRule="auto"/>
        <w:ind w:left="993" w:right="-35" w:hanging="426"/>
        <w:rPr>
          <w:rFonts w:eastAsia="Calibri"/>
          <w:sz w:val="24"/>
          <w:szCs w:val="24"/>
        </w:rPr>
      </w:pPr>
      <w:r w:rsidRPr="001A44BA">
        <w:rPr>
          <w:rFonts w:eastAsia="Calibri"/>
          <w:sz w:val="24"/>
          <w:szCs w:val="24"/>
        </w:rPr>
        <w:t>zamieszka</w:t>
      </w:r>
      <w:r w:rsidR="00184B21">
        <w:rPr>
          <w:rFonts w:eastAsia="Calibri"/>
          <w:sz w:val="24"/>
          <w:szCs w:val="24"/>
        </w:rPr>
        <w:t>nie</w:t>
      </w:r>
      <w:r w:rsidRPr="001A44BA">
        <w:rPr>
          <w:rFonts w:eastAsia="Calibri"/>
          <w:sz w:val="24"/>
          <w:szCs w:val="24"/>
        </w:rPr>
        <w:t xml:space="preserve"> w rozumieniu Kodeksu Cywilnego w powiatach: ciechanowskim, płockim, miasto Płock, </w:t>
      </w:r>
      <w:r>
        <w:rPr>
          <w:rFonts w:eastAsia="Calibri"/>
          <w:sz w:val="24"/>
          <w:szCs w:val="24"/>
        </w:rPr>
        <w:t>płońskim, mławskim</w:t>
      </w:r>
      <w:r w:rsidRPr="001A44BA">
        <w:rPr>
          <w:rFonts w:eastAsia="Calibri"/>
          <w:sz w:val="24"/>
          <w:szCs w:val="24"/>
        </w:rPr>
        <w:t xml:space="preserve"> województwa mazowieckiego (weryfikacja na podstawie oświadczenia w formularzu aplik</w:t>
      </w:r>
      <w:r>
        <w:rPr>
          <w:rFonts w:eastAsia="Calibri"/>
          <w:sz w:val="24"/>
          <w:szCs w:val="24"/>
        </w:rPr>
        <w:t>acyjnym</w:t>
      </w:r>
      <w:r w:rsidR="00184B21">
        <w:rPr>
          <w:rFonts w:eastAsia="Calibri"/>
          <w:sz w:val="24"/>
          <w:szCs w:val="24"/>
        </w:rPr>
        <w:t xml:space="preserve"> oraz </w:t>
      </w:r>
      <w:r>
        <w:rPr>
          <w:rFonts w:eastAsia="Calibri"/>
          <w:sz w:val="24"/>
          <w:szCs w:val="24"/>
        </w:rPr>
        <w:t>zaświadczeni</w:t>
      </w:r>
      <w:r w:rsidR="00184B21">
        <w:rPr>
          <w:rFonts w:eastAsia="Calibri"/>
          <w:sz w:val="24"/>
          <w:szCs w:val="24"/>
        </w:rPr>
        <w:t>a</w:t>
      </w:r>
      <w:r>
        <w:rPr>
          <w:rFonts w:eastAsia="Calibri"/>
          <w:sz w:val="24"/>
          <w:szCs w:val="24"/>
        </w:rPr>
        <w:t xml:space="preserve"> urzędow</w:t>
      </w:r>
      <w:r w:rsidR="00184B21">
        <w:rPr>
          <w:rFonts w:eastAsia="Calibri"/>
          <w:sz w:val="24"/>
          <w:szCs w:val="24"/>
        </w:rPr>
        <w:t>ego</w:t>
      </w:r>
      <w:r w:rsidRPr="001A44BA">
        <w:rPr>
          <w:rFonts w:eastAsia="Calibri"/>
          <w:sz w:val="24"/>
          <w:szCs w:val="24"/>
        </w:rPr>
        <w:t>),</w:t>
      </w:r>
    </w:p>
    <w:p w14:paraId="0AE1B7DB" w14:textId="77777777" w:rsidR="00551FA0" w:rsidRDefault="00551FA0" w:rsidP="00E144C2">
      <w:pPr>
        <w:pStyle w:val="Akapitzlist"/>
        <w:numPr>
          <w:ilvl w:val="0"/>
          <w:numId w:val="54"/>
        </w:numPr>
        <w:spacing w:after="0" w:line="276" w:lineRule="auto"/>
        <w:ind w:left="993" w:right="-35" w:hanging="42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osoba bezrobotna/bierna zawodowo (weryfikacja na podstawie zaświadczenia </w:t>
      </w:r>
      <w:r>
        <w:rPr>
          <w:rFonts w:eastAsia="Calibri"/>
          <w:sz w:val="24"/>
          <w:szCs w:val="24"/>
        </w:rPr>
        <w:br/>
        <w:t>z ZUS/PUP),</w:t>
      </w:r>
    </w:p>
    <w:p w14:paraId="1056F0FA" w14:textId="6731B026" w:rsidR="00551FA0" w:rsidRDefault="00551FA0" w:rsidP="00E144C2">
      <w:pPr>
        <w:pStyle w:val="Akapitzlist"/>
        <w:numPr>
          <w:ilvl w:val="0"/>
          <w:numId w:val="54"/>
        </w:numPr>
        <w:spacing w:after="0" w:line="276" w:lineRule="auto"/>
        <w:ind w:left="993" w:right="-35" w:hanging="42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zagrożenie ubóstwem lub wykluczeniem społecznym (zaświadczenie </w:t>
      </w:r>
      <w:r w:rsidR="009E67A8">
        <w:rPr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t>z odpowiedniej instytucji np. z OPS),</w:t>
      </w:r>
    </w:p>
    <w:p w14:paraId="726764EF" w14:textId="783F9784" w:rsidR="00551FA0" w:rsidRPr="00035C2F" w:rsidRDefault="00551FA0" w:rsidP="00E144C2">
      <w:pPr>
        <w:pStyle w:val="Akapitzlist"/>
        <w:numPr>
          <w:ilvl w:val="0"/>
          <w:numId w:val="54"/>
        </w:numPr>
        <w:spacing w:after="0" w:line="276" w:lineRule="auto"/>
        <w:ind w:left="993" w:right="-35" w:hanging="42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osoby deklarujące, że nie otrzymują wsparcia w więcej niż 1 projekcie dofinansowanym ze środków EFS+ z zakresu aktywizacji społeczno-zawodowej (oświadczenie).</w:t>
      </w:r>
    </w:p>
    <w:p w14:paraId="039814EC" w14:textId="77777777" w:rsidR="00551FA0" w:rsidRDefault="00551FA0" w:rsidP="00E144C2">
      <w:pPr>
        <w:pStyle w:val="Akapitzlist"/>
        <w:numPr>
          <w:ilvl w:val="0"/>
          <w:numId w:val="53"/>
        </w:numPr>
        <w:spacing w:after="0" w:line="276" w:lineRule="auto"/>
        <w:ind w:left="993" w:right="-35" w:hanging="426"/>
        <w:rPr>
          <w:rFonts w:eastAsia="Calibri"/>
          <w:sz w:val="24"/>
          <w:szCs w:val="24"/>
        </w:rPr>
      </w:pPr>
      <w:r w:rsidRPr="001A44BA">
        <w:rPr>
          <w:rFonts w:eastAsia="Calibri"/>
          <w:b/>
          <w:bCs/>
          <w:sz w:val="24"/>
          <w:szCs w:val="24"/>
        </w:rPr>
        <w:t>Ocenę kryteriów premiujących (fakultatywnych)</w:t>
      </w:r>
      <w:r>
        <w:rPr>
          <w:rFonts w:eastAsia="Calibri"/>
          <w:sz w:val="24"/>
          <w:szCs w:val="24"/>
        </w:rPr>
        <w:t>:</w:t>
      </w:r>
      <w:r w:rsidRPr="001A44BA">
        <w:rPr>
          <w:rFonts w:eastAsia="Calibri"/>
          <w:sz w:val="24"/>
          <w:szCs w:val="24"/>
        </w:rPr>
        <w:t xml:space="preserve"> </w:t>
      </w:r>
    </w:p>
    <w:p w14:paraId="7C674B04" w14:textId="77777777" w:rsidR="00551FA0" w:rsidRDefault="00551FA0" w:rsidP="00E144C2">
      <w:pPr>
        <w:pStyle w:val="Akapitzlist"/>
        <w:numPr>
          <w:ilvl w:val="0"/>
          <w:numId w:val="56"/>
        </w:numPr>
        <w:spacing w:after="0" w:line="276" w:lineRule="auto"/>
        <w:ind w:left="993" w:right="-35" w:hanging="426"/>
        <w:rPr>
          <w:rFonts w:eastAsia="Calibri"/>
          <w:sz w:val="24"/>
          <w:szCs w:val="24"/>
        </w:rPr>
      </w:pPr>
      <w:r w:rsidRPr="00175DD0">
        <w:rPr>
          <w:rFonts w:eastAsia="Calibri"/>
          <w:sz w:val="24"/>
          <w:szCs w:val="24"/>
        </w:rPr>
        <w:t>w pierwszej kolejności wspierane będą osoby w najtrudniejszym położeniu społeczno-zawodowym</w:t>
      </w:r>
      <w:r>
        <w:rPr>
          <w:rFonts w:eastAsia="Calibri"/>
          <w:sz w:val="24"/>
          <w:szCs w:val="24"/>
        </w:rPr>
        <w:t xml:space="preserve"> (</w:t>
      </w:r>
      <w:r w:rsidRPr="00175DD0">
        <w:rPr>
          <w:rFonts w:eastAsia="Calibri"/>
          <w:sz w:val="24"/>
          <w:szCs w:val="24"/>
        </w:rPr>
        <w:t>+ 10 pkt</w:t>
      </w:r>
      <w:r>
        <w:rPr>
          <w:rFonts w:eastAsia="Calibri"/>
          <w:sz w:val="24"/>
          <w:szCs w:val="24"/>
        </w:rPr>
        <w:t>. każda przesłanka):</w:t>
      </w:r>
    </w:p>
    <w:p w14:paraId="21B5DBE1" w14:textId="72D20C2A" w:rsidR="00551FA0" w:rsidRPr="00175DD0" w:rsidRDefault="00551FA0" w:rsidP="00E144C2">
      <w:pPr>
        <w:pStyle w:val="Akapitzlist"/>
        <w:numPr>
          <w:ilvl w:val="0"/>
          <w:numId w:val="58"/>
        </w:numPr>
        <w:spacing w:after="0" w:line="276" w:lineRule="auto"/>
        <w:ind w:left="993" w:right="-35"/>
        <w:rPr>
          <w:rFonts w:eastAsia="Calibri"/>
          <w:sz w:val="24"/>
          <w:szCs w:val="24"/>
        </w:rPr>
      </w:pPr>
      <w:r w:rsidRPr="00175DD0">
        <w:rPr>
          <w:rFonts w:eastAsia="Calibri"/>
          <w:sz w:val="24"/>
          <w:szCs w:val="24"/>
        </w:rPr>
        <w:t>wielokrotne wykluczenie (z powodu więcej niż 1 z przesłanek kwalifikujących do objęcia wsparciem w programie)</w:t>
      </w:r>
      <w:r>
        <w:rPr>
          <w:rFonts w:eastAsia="Calibri"/>
          <w:sz w:val="24"/>
          <w:szCs w:val="24"/>
        </w:rPr>
        <w:t xml:space="preserve"> </w:t>
      </w:r>
      <w:r w:rsidR="009E67A8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zaświadczenie/</w:t>
      </w:r>
      <w:r w:rsidRPr="00184B21">
        <w:rPr>
          <w:rFonts w:eastAsia="Calibri"/>
          <w:sz w:val="24"/>
          <w:szCs w:val="24"/>
        </w:rPr>
        <w:t>oświadczenie</w:t>
      </w:r>
      <w:r w:rsidR="009E67A8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,</w:t>
      </w:r>
    </w:p>
    <w:p w14:paraId="58C1114A" w14:textId="144D6C75" w:rsidR="00551FA0" w:rsidRDefault="00551FA0" w:rsidP="00E144C2">
      <w:pPr>
        <w:pStyle w:val="Akapitzlist"/>
        <w:numPr>
          <w:ilvl w:val="0"/>
          <w:numId w:val="55"/>
        </w:numPr>
        <w:spacing w:after="0" w:line="276" w:lineRule="auto"/>
        <w:ind w:left="993" w:right="-3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korzystanie z FE PŻ </w:t>
      </w:r>
      <w:r w:rsidR="009E67A8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zaświadczenie</w:t>
      </w:r>
      <w:r w:rsidR="009E67A8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,</w:t>
      </w:r>
    </w:p>
    <w:p w14:paraId="01C139D3" w14:textId="75565D81" w:rsidR="00551FA0" w:rsidRDefault="00551FA0" w:rsidP="00E144C2">
      <w:pPr>
        <w:pStyle w:val="Akapitzlist"/>
        <w:numPr>
          <w:ilvl w:val="0"/>
          <w:numId w:val="55"/>
        </w:numPr>
        <w:spacing w:after="0" w:line="276" w:lineRule="auto"/>
        <w:ind w:left="993" w:right="-3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osoby opuszczające placówki opieki instytucjonalnej </w:t>
      </w:r>
      <w:r w:rsidR="009E67A8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zaświadczenie</w:t>
      </w:r>
      <w:r w:rsidR="009E67A8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,</w:t>
      </w:r>
    </w:p>
    <w:p w14:paraId="6CD40361" w14:textId="01A62FBE" w:rsidR="00551FA0" w:rsidRDefault="00551FA0" w:rsidP="00E144C2">
      <w:pPr>
        <w:pStyle w:val="Akapitzlist"/>
        <w:numPr>
          <w:ilvl w:val="0"/>
          <w:numId w:val="55"/>
        </w:numPr>
        <w:spacing w:after="0" w:line="276" w:lineRule="auto"/>
        <w:ind w:left="993" w:right="-3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osoby, które opuściły jednostki penitencjarne w ciągu ostatnich 12 m-cy, </w:t>
      </w:r>
      <w:r w:rsidR="009E67A8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zaświadczenie</w:t>
      </w:r>
      <w:r w:rsidR="009E67A8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,</w:t>
      </w:r>
    </w:p>
    <w:p w14:paraId="1C929522" w14:textId="2944D316" w:rsidR="00551FA0" w:rsidRDefault="00551FA0" w:rsidP="00E144C2">
      <w:pPr>
        <w:pStyle w:val="Akapitzlist"/>
        <w:numPr>
          <w:ilvl w:val="0"/>
          <w:numId w:val="55"/>
        </w:numPr>
        <w:spacing w:after="0" w:line="276" w:lineRule="auto"/>
        <w:ind w:left="993" w:right="-3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osoby z niepełnosprawnością w stopniu znacznym/umiarkowanym, </w:t>
      </w:r>
      <w:r>
        <w:rPr>
          <w:rFonts w:eastAsia="Calibri"/>
          <w:sz w:val="24"/>
          <w:szCs w:val="24"/>
        </w:rPr>
        <w:br/>
        <w:t xml:space="preserve">z niepełnosprawnością sprzężoną, osoby z chorobami psychicznymi, osoby </w:t>
      </w:r>
      <w:r>
        <w:rPr>
          <w:rFonts w:eastAsia="Calibri"/>
          <w:sz w:val="24"/>
          <w:szCs w:val="24"/>
        </w:rPr>
        <w:br/>
        <w:t xml:space="preserve">z niepełnosprawnością intelektualną i osoby z całościowymi zaburzeniami rozwojowymi </w:t>
      </w:r>
      <w:r w:rsidR="009E67A8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orzeczenie/dokument poświadczający stan zdrowia</w:t>
      </w:r>
      <w:r w:rsidR="009E67A8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,</w:t>
      </w:r>
    </w:p>
    <w:p w14:paraId="3E6FEB54" w14:textId="2CA97183" w:rsidR="00551FA0" w:rsidRDefault="00551FA0" w:rsidP="00E144C2">
      <w:pPr>
        <w:pStyle w:val="Akapitzlist"/>
        <w:numPr>
          <w:ilvl w:val="0"/>
          <w:numId w:val="55"/>
        </w:numPr>
        <w:spacing w:after="0" w:line="276" w:lineRule="auto"/>
        <w:ind w:left="993" w:right="-3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osoby zamieszkujące gminy wykluczone komunikacyjnie</w:t>
      </w:r>
      <w:r w:rsidRPr="007E6EF3">
        <w:rPr>
          <w:rFonts w:eastAsia="Calibri"/>
          <w:sz w:val="24"/>
          <w:szCs w:val="24"/>
        </w:rPr>
        <w:t xml:space="preserve"> </w:t>
      </w:r>
      <w:r w:rsidR="009E67A8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zaświadczenie</w:t>
      </w:r>
      <w:r w:rsidR="009E67A8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,</w:t>
      </w:r>
    </w:p>
    <w:p w14:paraId="66A3D546" w14:textId="035916A5" w:rsidR="00551FA0" w:rsidRDefault="00551FA0" w:rsidP="00E144C2">
      <w:pPr>
        <w:pStyle w:val="Akapitzlist"/>
        <w:numPr>
          <w:ilvl w:val="0"/>
          <w:numId w:val="55"/>
        </w:numPr>
        <w:spacing w:after="0" w:line="276" w:lineRule="auto"/>
        <w:ind w:left="993" w:right="-3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wiek 18-29 lat </w:t>
      </w:r>
      <w:r w:rsidR="004A3AFC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dokument tożsamości</w:t>
      </w:r>
      <w:r w:rsidR="004A3AFC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,</w:t>
      </w:r>
    </w:p>
    <w:p w14:paraId="3639BD84" w14:textId="46462642" w:rsidR="00551FA0" w:rsidRDefault="00551FA0" w:rsidP="00E144C2">
      <w:pPr>
        <w:pStyle w:val="Akapitzlist"/>
        <w:numPr>
          <w:ilvl w:val="0"/>
          <w:numId w:val="55"/>
        </w:numPr>
        <w:spacing w:after="0" w:line="276" w:lineRule="auto"/>
        <w:ind w:left="993" w:right="-3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zamieszkałe na obszarze OSI </w:t>
      </w:r>
      <w:r w:rsidR="004A3AFC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zaświadczenie</w:t>
      </w:r>
      <w:r w:rsidR="004A3AFC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,</w:t>
      </w:r>
    </w:p>
    <w:p w14:paraId="602837AF" w14:textId="006A7B6C" w:rsidR="00551FA0" w:rsidRDefault="00551FA0" w:rsidP="00E144C2">
      <w:pPr>
        <w:pStyle w:val="Akapitzlist"/>
        <w:numPr>
          <w:ilvl w:val="0"/>
          <w:numId w:val="55"/>
        </w:numPr>
        <w:spacing w:after="0" w:line="276" w:lineRule="auto"/>
        <w:ind w:left="993" w:right="-3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zamieszkałe na obszarze MSIT/GPR </w:t>
      </w:r>
      <w:r w:rsidR="004A3AFC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zaświadczenie</w:t>
      </w:r>
      <w:r w:rsidR="004A3AFC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,</w:t>
      </w:r>
    </w:p>
    <w:p w14:paraId="01ED2066" w14:textId="4C56E138" w:rsidR="00551FA0" w:rsidRDefault="00551FA0" w:rsidP="00E144C2">
      <w:pPr>
        <w:pStyle w:val="Akapitzlist"/>
        <w:numPr>
          <w:ilvl w:val="0"/>
          <w:numId w:val="55"/>
        </w:numPr>
        <w:spacing w:after="0" w:line="276" w:lineRule="auto"/>
        <w:ind w:left="993" w:right="-3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długotrwale bezrobotne </w:t>
      </w:r>
      <w:r w:rsidR="004A3AFC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zaświadczenie PUP</w:t>
      </w:r>
      <w:r w:rsidR="004A3AFC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,</w:t>
      </w:r>
    </w:p>
    <w:p w14:paraId="0100AB25" w14:textId="77777777" w:rsidR="00551FA0" w:rsidRDefault="00551FA0" w:rsidP="00E144C2">
      <w:pPr>
        <w:pStyle w:val="Akapitzlist"/>
        <w:numPr>
          <w:ilvl w:val="0"/>
          <w:numId w:val="56"/>
        </w:numPr>
        <w:spacing w:after="0" w:line="276" w:lineRule="auto"/>
        <w:ind w:left="993" w:right="-3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osoby spełniające poniższe przesłanki + 5 pkt. każda przesłanka:</w:t>
      </w:r>
    </w:p>
    <w:p w14:paraId="11B265DD" w14:textId="783ADCD6" w:rsidR="00551FA0" w:rsidRDefault="00551FA0" w:rsidP="00E144C2">
      <w:pPr>
        <w:pStyle w:val="Akapitzlist"/>
        <w:numPr>
          <w:ilvl w:val="0"/>
          <w:numId w:val="57"/>
        </w:numPr>
        <w:spacing w:after="0" w:line="276" w:lineRule="auto"/>
        <w:ind w:left="993" w:right="-3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osoba z niepełnosprawnością w stopniu lekkim </w:t>
      </w:r>
      <w:r w:rsidR="004A3AFC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orzeczenie/dokument</w:t>
      </w:r>
      <w:r w:rsidR="00E144C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poświadczający stan zdrowia</w:t>
      </w:r>
      <w:r w:rsidR="004A3AFC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,</w:t>
      </w:r>
    </w:p>
    <w:p w14:paraId="03FA9B56" w14:textId="0BC60CFA" w:rsidR="00551FA0" w:rsidRDefault="00551FA0" w:rsidP="00E144C2">
      <w:pPr>
        <w:pStyle w:val="Akapitzlist"/>
        <w:numPr>
          <w:ilvl w:val="0"/>
          <w:numId w:val="57"/>
        </w:numPr>
        <w:spacing w:after="0" w:line="276" w:lineRule="auto"/>
        <w:ind w:left="993" w:right="-3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kobieta </w:t>
      </w:r>
      <w:r w:rsidR="004A3AFC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dokument tożsamości</w:t>
      </w:r>
      <w:r w:rsidR="004A3AFC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,</w:t>
      </w:r>
    </w:p>
    <w:p w14:paraId="4025E09B" w14:textId="204622C7" w:rsidR="00551FA0" w:rsidRDefault="00551FA0" w:rsidP="00E144C2">
      <w:pPr>
        <w:pStyle w:val="Akapitzlist"/>
        <w:numPr>
          <w:ilvl w:val="0"/>
          <w:numId w:val="57"/>
        </w:numPr>
        <w:spacing w:after="0" w:line="276" w:lineRule="auto"/>
        <w:ind w:left="993" w:right="-3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wykształcenie do ISCED 3 włącznie </w:t>
      </w:r>
      <w:r w:rsidR="004A3AFC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oświadczenie w formularzu aplikacyjnym</w:t>
      </w:r>
      <w:r w:rsidR="004A3AFC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.</w:t>
      </w:r>
    </w:p>
    <w:p w14:paraId="498F0E83" w14:textId="77777777" w:rsidR="004A3AFC" w:rsidRPr="001415A2" w:rsidRDefault="004A3AFC" w:rsidP="00E144C2">
      <w:pPr>
        <w:spacing w:after="0" w:line="276" w:lineRule="auto"/>
        <w:ind w:left="0" w:right="-35" w:firstLine="0"/>
        <w:rPr>
          <w:rFonts w:eastAsia="Calibri"/>
          <w:sz w:val="24"/>
          <w:szCs w:val="24"/>
        </w:rPr>
      </w:pPr>
    </w:p>
    <w:p w14:paraId="102C97A7" w14:textId="2EAD966F" w:rsidR="004A3AFC" w:rsidRPr="001B6A25" w:rsidRDefault="001415A2" w:rsidP="00E144C2">
      <w:pPr>
        <w:pStyle w:val="Akapitzlist"/>
        <w:numPr>
          <w:ilvl w:val="0"/>
          <w:numId w:val="53"/>
        </w:numPr>
        <w:spacing w:after="0" w:line="276" w:lineRule="auto"/>
        <w:ind w:left="567" w:right="-35" w:hanging="426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Zakwalifikowanie do projektu</w:t>
      </w:r>
      <w:r w:rsidR="004A3AFC" w:rsidRPr="001B6A25">
        <w:rPr>
          <w:rFonts w:eastAsia="Calibri"/>
          <w:b/>
          <w:bCs/>
          <w:sz w:val="24"/>
          <w:szCs w:val="24"/>
        </w:rPr>
        <w:t>:</w:t>
      </w:r>
    </w:p>
    <w:p w14:paraId="19C28FE7" w14:textId="266EE872" w:rsidR="004A3AFC" w:rsidRDefault="001415A2" w:rsidP="00E144C2">
      <w:pPr>
        <w:pStyle w:val="Akapitzlist"/>
        <w:spacing w:after="0" w:line="276" w:lineRule="auto"/>
        <w:ind w:left="567" w:right="-35"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W </w:t>
      </w:r>
      <w:r w:rsidR="004A3AFC">
        <w:rPr>
          <w:rFonts w:eastAsia="Calibri"/>
          <w:sz w:val="24"/>
          <w:szCs w:val="24"/>
        </w:rPr>
        <w:t xml:space="preserve">ramach każdej tury przygotowany zostanie protokół </w:t>
      </w:r>
      <w:r w:rsidR="004A3AFC" w:rsidRPr="001B6A25">
        <w:rPr>
          <w:rFonts w:eastAsia="Calibri"/>
          <w:sz w:val="24"/>
          <w:szCs w:val="24"/>
        </w:rPr>
        <w:t xml:space="preserve">w terminie </w:t>
      </w:r>
      <w:r w:rsidR="00963AFF">
        <w:rPr>
          <w:rFonts w:eastAsia="Calibri"/>
          <w:sz w:val="24"/>
          <w:szCs w:val="24"/>
        </w:rPr>
        <w:t>3</w:t>
      </w:r>
      <w:r w:rsidR="004A3AFC" w:rsidRPr="001B6A25">
        <w:rPr>
          <w:rFonts w:eastAsia="Calibri"/>
          <w:sz w:val="24"/>
          <w:szCs w:val="24"/>
        </w:rPr>
        <w:t xml:space="preserve"> dni roboczych od zakończenia oceny kryteriów </w:t>
      </w:r>
      <w:r w:rsidR="004A3AFC">
        <w:rPr>
          <w:rFonts w:eastAsia="Calibri"/>
          <w:sz w:val="24"/>
          <w:szCs w:val="24"/>
        </w:rPr>
        <w:t xml:space="preserve">formalnych i premiujących wraz </w:t>
      </w:r>
      <w:r w:rsidR="004A3AFC" w:rsidRPr="001B6A25">
        <w:rPr>
          <w:rFonts w:eastAsia="Calibri"/>
          <w:sz w:val="24"/>
          <w:szCs w:val="24"/>
        </w:rPr>
        <w:t>z uzasadnieniem zakwalifikowania lub niezakwalifikowania Kandydatów/ek</w:t>
      </w:r>
      <w:r w:rsidR="004A3AFC">
        <w:rPr>
          <w:rFonts w:eastAsia="Calibri"/>
          <w:sz w:val="24"/>
          <w:szCs w:val="24"/>
        </w:rPr>
        <w:t xml:space="preserve"> do projektu</w:t>
      </w:r>
      <w:r w:rsidR="004A3AFC" w:rsidRPr="001B6A25">
        <w:rPr>
          <w:rFonts w:eastAsia="Calibri"/>
          <w:sz w:val="24"/>
          <w:szCs w:val="24"/>
        </w:rPr>
        <w:t>.</w:t>
      </w:r>
      <w:r w:rsidR="004A3AFC">
        <w:rPr>
          <w:rFonts w:eastAsia="Calibri"/>
          <w:sz w:val="24"/>
          <w:szCs w:val="24"/>
        </w:rPr>
        <w:t xml:space="preserve"> </w:t>
      </w:r>
    </w:p>
    <w:p w14:paraId="5817472A" w14:textId="18BF3E78" w:rsidR="004A3AFC" w:rsidRPr="002C4B37" w:rsidRDefault="004A3AFC" w:rsidP="00E144C2">
      <w:pPr>
        <w:numPr>
          <w:ilvl w:val="0"/>
          <w:numId w:val="60"/>
        </w:numPr>
        <w:spacing w:after="0" w:line="276" w:lineRule="auto"/>
        <w:ind w:left="567" w:right="-35" w:hanging="426"/>
        <w:contextualSpacing/>
        <w:rPr>
          <w:rFonts w:eastAsia="Calibri"/>
          <w:sz w:val="24"/>
          <w:szCs w:val="24"/>
        </w:rPr>
      </w:pPr>
      <w:r w:rsidRPr="001B6A25">
        <w:rPr>
          <w:rFonts w:eastAsia="Calibri"/>
          <w:sz w:val="24"/>
          <w:szCs w:val="24"/>
        </w:rPr>
        <w:t>Do projektu przyjętych zostanie</w:t>
      </w:r>
      <w:r>
        <w:rPr>
          <w:rFonts w:eastAsia="Calibri"/>
          <w:sz w:val="24"/>
          <w:szCs w:val="24"/>
        </w:rPr>
        <w:t xml:space="preserve">: </w:t>
      </w:r>
      <w:r w:rsidRPr="002C4B37">
        <w:rPr>
          <w:rFonts w:eastAsia="Calibri"/>
          <w:sz w:val="24"/>
          <w:szCs w:val="24"/>
        </w:rPr>
        <w:t xml:space="preserve">36 osób (22K/14M), w tym 4 osoby </w:t>
      </w:r>
      <w:r w:rsidR="004F082C">
        <w:rPr>
          <w:rFonts w:eastAsia="Calibri"/>
          <w:sz w:val="24"/>
          <w:szCs w:val="24"/>
        </w:rPr>
        <w:br/>
      </w:r>
      <w:r w:rsidRPr="002C4B37">
        <w:rPr>
          <w:rFonts w:eastAsia="Calibri"/>
          <w:sz w:val="24"/>
          <w:szCs w:val="24"/>
        </w:rPr>
        <w:t xml:space="preserve">z niepełnosprawnością spełniających kryteria formalne i z największą liczbą punktów </w:t>
      </w:r>
      <w:r w:rsidR="001415A2">
        <w:rPr>
          <w:rFonts w:eastAsia="Calibri"/>
          <w:sz w:val="24"/>
          <w:szCs w:val="24"/>
        </w:rPr>
        <w:br/>
      </w:r>
      <w:r w:rsidRPr="002C4B37">
        <w:rPr>
          <w:rFonts w:eastAsia="Calibri"/>
          <w:sz w:val="24"/>
          <w:szCs w:val="24"/>
        </w:rPr>
        <w:t>w ramach list rankingowych (wg. malejącej liczby punktów),</w:t>
      </w:r>
    </w:p>
    <w:p w14:paraId="10120395" w14:textId="73A0DF0C" w:rsidR="004A3AFC" w:rsidRDefault="004A3AFC" w:rsidP="00E144C2">
      <w:pPr>
        <w:numPr>
          <w:ilvl w:val="0"/>
          <w:numId w:val="60"/>
        </w:numPr>
        <w:spacing w:after="0" w:line="276" w:lineRule="auto"/>
        <w:ind w:left="567" w:right="-35" w:hanging="426"/>
        <w:contextualSpacing/>
        <w:rPr>
          <w:rFonts w:eastAsia="Calibri"/>
          <w:sz w:val="24"/>
          <w:szCs w:val="24"/>
        </w:rPr>
      </w:pPr>
      <w:r w:rsidRPr="001B6A25">
        <w:rPr>
          <w:rFonts w:eastAsia="Calibri"/>
          <w:sz w:val="24"/>
          <w:szCs w:val="24"/>
        </w:rPr>
        <w:t xml:space="preserve">O wynikach </w:t>
      </w:r>
      <w:r>
        <w:rPr>
          <w:rFonts w:eastAsia="Calibri"/>
          <w:sz w:val="24"/>
          <w:szCs w:val="24"/>
        </w:rPr>
        <w:t>K</w:t>
      </w:r>
      <w:r w:rsidRPr="001B6A25">
        <w:rPr>
          <w:rFonts w:eastAsia="Calibri"/>
          <w:sz w:val="24"/>
          <w:szCs w:val="24"/>
        </w:rPr>
        <w:t>andydaci</w:t>
      </w:r>
      <w:r>
        <w:rPr>
          <w:rFonts w:eastAsia="Calibri"/>
          <w:sz w:val="24"/>
          <w:szCs w:val="24"/>
        </w:rPr>
        <w:t>/tki</w:t>
      </w:r>
      <w:r w:rsidRPr="001B6A25">
        <w:rPr>
          <w:rFonts w:eastAsia="Calibri"/>
          <w:sz w:val="24"/>
          <w:szCs w:val="24"/>
        </w:rPr>
        <w:t xml:space="preserve"> zostaną poinformowani pisemnie lub mailowo</w:t>
      </w:r>
      <w:r w:rsidR="001415A2">
        <w:rPr>
          <w:rFonts w:eastAsia="Calibri"/>
          <w:sz w:val="24"/>
          <w:szCs w:val="24"/>
        </w:rPr>
        <w:t>,</w:t>
      </w:r>
      <w:r w:rsidRPr="001B6A25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lub </w:t>
      </w:r>
      <w:r w:rsidRPr="001B6A25">
        <w:rPr>
          <w:rFonts w:eastAsia="Calibri"/>
          <w:sz w:val="24"/>
          <w:szCs w:val="24"/>
        </w:rPr>
        <w:t>telefonicznie w ciągu 5 dni roboczych od zakończenia oceny formularzy</w:t>
      </w:r>
      <w:r>
        <w:rPr>
          <w:rFonts w:eastAsia="Calibri"/>
          <w:sz w:val="24"/>
          <w:szCs w:val="24"/>
        </w:rPr>
        <w:t xml:space="preserve"> do danej  tury</w:t>
      </w:r>
      <w:r w:rsidRPr="001B6A25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br/>
      </w:r>
      <w:r w:rsidRPr="001B6A25">
        <w:rPr>
          <w:rFonts w:eastAsia="Calibri"/>
          <w:sz w:val="24"/>
          <w:szCs w:val="24"/>
        </w:rPr>
        <w:t>Listy rankingowe zostaną opublikowane w Biurze projektu i na stronie internetowej Beneficjenta zgodnie z RODO. Każdy z Uczestników w momencie złożenia formularza aplikacyjnego otrzyma nadany przez beneficjenta indywidualny numer identyfikacyjny.</w:t>
      </w:r>
    </w:p>
    <w:p w14:paraId="1E201F22" w14:textId="77777777" w:rsidR="004A3AFC" w:rsidRPr="002C4B37" w:rsidRDefault="004A3AFC" w:rsidP="00E144C2">
      <w:pPr>
        <w:numPr>
          <w:ilvl w:val="0"/>
          <w:numId w:val="60"/>
        </w:numPr>
        <w:spacing w:after="0" w:line="276" w:lineRule="auto"/>
        <w:ind w:left="567" w:right="-35"/>
        <w:contextualSpacing/>
        <w:rPr>
          <w:rFonts w:eastAsia="Calibri"/>
          <w:sz w:val="24"/>
          <w:szCs w:val="24"/>
        </w:rPr>
      </w:pPr>
      <w:r w:rsidRPr="00BD5823">
        <w:rPr>
          <w:rFonts w:eastAsia="Calibri"/>
          <w:sz w:val="24"/>
          <w:szCs w:val="24"/>
        </w:rPr>
        <w:t>W przypadku takiej samej ilości punktów o przyjęciu będzie decydował</w:t>
      </w:r>
      <w:r>
        <w:rPr>
          <w:rFonts w:eastAsia="Calibri"/>
          <w:sz w:val="24"/>
          <w:szCs w:val="24"/>
        </w:rPr>
        <w:t>a kolejność zgłoszeń.</w:t>
      </w:r>
    </w:p>
    <w:p w14:paraId="51571113" w14:textId="77777777" w:rsidR="004A3AFC" w:rsidRPr="001B6A25" w:rsidRDefault="004A3AFC" w:rsidP="00E144C2">
      <w:pPr>
        <w:numPr>
          <w:ilvl w:val="0"/>
          <w:numId w:val="60"/>
        </w:numPr>
        <w:spacing w:after="0" w:line="276" w:lineRule="auto"/>
        <w:ind w:left="567" w:right="-35"/>
        <w:contextualSpacing/>
        <w:rPr>
          <w:rFonts w:eastAsia="Calibri"/>
          <w:sz w:val="24"/>
          <w:szCs w:val="24"/>
        </w:rPr>
      </w:pPr>
      <w:r w:rsidRPr="001B6A25">
        <w:rPr>
          <w:rFonts w:eastAsia="Calibri"/>
          <w:sz w:val="24"/>
          <w:szCs w:val="24"/>
        </w:rPr>
        <w:t>Jeśli zainteresowanie będzie:</w:t>
      </w:r>
    </w:p>
    <w:p w14:paraId="1436E8D0" w14:textId="2E7AB134" w:rsidR="004A3AFC" w:rsidRPr="001B6A25" w:rsidRDefault="004A3AFC" w:rsidP="00E144C2">
      <w:pPr>
        <w:pStyle w:val="Akapitzlist"/>
        <w:numPr>
          <w:ilvl w:val="0"/>
          <w:numId w:val="65"/>
        </w:numPr>
        <w:spacing w:after="0" w:line="276" w:lineRule="auto"/>
        <w:ind w:left="851" w:right="-35"/>
        <w:rPr>
          <w:rFonts w:eastAsia="Calibri"/>
          <w:sz w:val="24"/>
          <w:szCs w:val="24"/>
        </w:rPr>
      </w:pPr>
      <w:r w:rsidRPr="001B6A25">
        <w:rPr>
          <w:rFonts w:eastAsia="Calibri"/>
          <w:sz w:val="24"/>
          <w:szCs w:val="24"/>
        </w:rPr>
        <w:t>większe – listy rezerwowe osób spełniających kryteria formalne, według malejącej liczby punktów (osoby z list rezerwowych wejdą do projektu po rezygnacji/</w:t>
      </w:r>
      <w:r w:rsidR="0045459F">
        <w:rPr>
          <w:rFonts w:eastAsia="Calibri"/>
          <w:sz w:val="24"/>
          <w:szCs w:val="24"/>
        </w:rPr>
        <w:t xml:space="preserve"> </w:t>
      </w:r>
      <w:r w:rsidRPr="001B6A25">
        <w:rPr>
          <w:rFonts w:eastAsia="Calibri"/>
          <w:sz w:val="24"/>
          <w:szCs w:val="24"/>
        </w:rPr>
        <w:t>wykluczeniu Uczestników/czek),</w:t>
      </w:r>
    </w:p>
    <w:p w14:paraId="198E1E0D" w14:textId="77777777" w:rsidR="004A3AFC" w:rsidRDefault="004A3AFC" w:rsidP="00E144C2">
      <w:pPr>
        <w:pStyle w:val="Akapitzlist"/>
        <w:numPr>
          <w:ilvl w:val="0"/>
          <w:numId w:val="65"/>
        </w:numPr>
        <w:spacing w:after="0" w:line="276" w:lineRule="auto"/>
        <w:ind w:left="851" w:right="-35"/>
        <w:rPr>
          <w:rFonts w:eastAsia="Calibri"/>
          <w:sz w:val="24"/>
          <w:szCs w:val="24"/>
        </w:rPr>
      </w:pPr>
      <w:r w:rsidRPr="001B6A25">
        <w:rPr>
          <w:rFonts w:eastAsia="Calibri"/>
          <w:sz w:val="24"/>
          <w:szCs w:val="24"/>
        </w:rPr>
        <w:t>mniejsze – przedłużony nabór i intensyfikacja działań promocyjnych i dodatkowe spotkania informacyjne.</w:t>
      </w:r>
    </w:p>
    <w:p w14:paraId="7C238BD2" w14:textId="2B5F8BBA" w:rsidR="004A3AFC" w:rsidRDefault="004A3AFC" w:rsidP="00E144C2">
      <w:pPr>
        <w:numPr>
          <w:ilvl w:val="0"/>
          <w:numId w:val="60"/>
        </w:numPr>
        <w:spacing w:after="0" w:line="276" w:lineRule="auto"/>
        <w:ind w:left="567" w:right="-35"/>
        <w:contextualSpacing/>
        <w:rPr>
          <w:rFonts w:eastAsia="Calibri"/>
          <w:sz w:val="24"/>
          <w:szCs w:val="24"/>
        </w:rPr>
      </w:pPr>
      <w:r w:rsidRPr="001B6A25">
        <w:rPr>
          <w:rFonts w:eastAsia="Calibri"/>
          <w:sz w:val="24"/>
          <w:szCs w:val="24"/>
        </w:rPr>
        <w:t xml:space="preserve">Przystąpienie Kandydata/ki do procesu rekrutacji jest równoznaczne </w:t>
      </w:r>
      <w:r w:rsidR="00E144C2">
        <w:rPr>
          <w:rFonts w:eastAsia="Calibri"/>
          <w:sz w:val="24"/>
          <w:szCs w:val="24"/>
        </w:rPr>
        <w:br/>
      </w:r>
      <w:r w:rsidRPr="001B6A25">
        <w:rPr>
          <w:rFonts w:eastAsia="Calibri"/>
          <w:sz w:val="24"/>
          <w:szCs w:val="24"/>
        </w:rPr>
        <w:t>z zaakcept</w:t>
      </w:r>
      <w:r>
        <w:rPr>
          <w:rFonts w:eastAsia="Calibri"/>
          <w:sz w:val="24"/>
          <w:szCs w:val="24"/>
        </w:rPr>
        <w:t>owaniem niniejszego Regulaminu.</w:t>
      </w:r>
    </w:p>
    <w:p w14:paraId="7AB7F2D8" w14:textId="77777777" w:rsidR="004A3AFC" w:rsidRDefault="004A3AFC" w:rsidP="00E144C2">
      <w:pPr>
        <w:numPr>
          <w:ilvl w:val="0"/>
          <w:numId w:val="60"/>
        </w:numPr>
        <w:spacing w:after="0" w:line="276" w:lineRule="auto"/>
        <w:ind w:left="567" w:right="-35"/>
        <w:contextualSpacing/>
        <w:rPr>
          <w:rFonts w:eastAsia="Calibri"/>
          <w:sz w:val="24"/>
          <w:szCs w:val="24"/>
        </w:rPr>
      </w:pPr>
      <w:r w:rsidRPr="001B6A25">
        <w:rPr>
          <w:rFonts w:eastAsia="Calibri"/>
          <w:sz w:val="24"/>
          <w:szCs w:val="24"/>
        </w:rPr>
        <w:t>Udział Uczestników/czek w projekcie rozpoczyna się z dniem otrzymania pierwszej formy wsparcia w ramach projektu.</w:t>
      </w:r>
    </w:p>
    <w:p w14:paraId="7DEC3689" w14:textId="33ECED9C" w:rsidR="004A3AFC" w:rsidRDefault="004A3AFC" w:rsidP="00E144C2">
      <w:pPr>
        <w:numPr>
          <w:ilvl w:val="0"/>
          <w:numId w:val="60"/>
        </w:numPr>
        <w:spacing w:after="0" w:line="276" w:lineRule="auto"/>
        <w:ind w:left="567" w:right="-35"/>
        <w:contextualSpacing/>
        <w:rPr>
          <w:rFonts w:eastAsia="Calibri"/>
          <w:sz w:val="24"/>
          <w:szCs w:val="24"/>
        </w:rPr>
      </w:pPr>
      <w:r w:rsidRPr="001B6A25">
        <w:rPr>
          <w:rFonts w:eastAsia="Calibri"/>
          <w:sz w:val="24"/>
          <w:szCs w:val="24"/>
        </w:rPr>
        <w:t xml:space="preserve">Uczestnicy/czki Projektu zakwalifikowani do projektu podpiszą </w:t>
      </w:r>
      <w:r w:rsidR="001415A2">
        <w:rPr>
          <w:rFonts w:eastAsia="Calibri"/>
          <w:sz w:val="24"/>
          <w:szCs w:val="24"/>
        </w:rPr>
        <w:t>pozostałe</w:t>
      </w:r>
      <w:r w:rsidRPr="001B6A25">
        <w:rPr>
          <w:rFonts w:eastAsia="Calibri"/>
          <w:sz w:val="24"/>
          <w:szCs w:val="24"/>
        </w:rPr>
        <w:t xml:space="preserve"> stanowiące załączniki do niniejszego Regulaminu</w:t>
      </w:r>
      <w:r w:rsidR="001415A2">
        <w:rPr>
          <w:rFonts w:eastAsia="Calibri"/>
          <w:sz w:val="24"/>
          <w:szCs w:val="24"/>
        </w:rPr>
        <w:t>, tj.</w:t>
      </w:r>
      <w:r w:rsidRPr="001B6A25">
        <w:rPr>
          <w:rFonts w:eastAsia="Calibri"/>
          <w:sz w:val="24"/>
          <w:szCs w:val="24"/>
        </w:rPr>
        <w:t>:</w:t>
      </w:r>
    </w:p>
    <w:p w14:paraId="69F51F87" w14:textId="36277D09" w:rsidR="004A3AFC" w:rsidRPr="00DF0DDF" w:rsidRDefault="004A3AFC" w:rsidP="00E144C2">
      <w:pPr>
        <w:pStyle w:val="Akapitzlist"/>
        <w:numPr>
          <w:ilvl w:val="0"/>
          <w:numId w:val="63"/>
        </w:numPr>
        <w:spacing w:after="0" w:line="276" w:lineRule="auto"/>
        <w:ind w:left="567" w:right="-35"/>
        <w:rPr>
          <w:rFonts w:eastAsia="Calibri"/>
          <w:b/>
          <w:sz w:val="24"/>
          <w:szCs w:val="24"/>
        </w:rPr>
      </w:pPr>
      <w:r w:rsidRPr="00DF0DDF">
        <w:rPr>
          <w:rFonts w:eastAsia="Calibri"/>
          <w:i/>
          <w:iCs/>
          <w:sz w:val="24"/>
          <w:szCs w:val="24"/>
        </w:rPr>
        <w:lastRenderedPageBreak/>
        <w:t xml:space="preserve">Załącznik nr </w:t>
      </w:r>
      <w:r w:rsidR="001415A2" w:rsidRPr="00DF0DDF">
        <w:rPr>
          <w:rFonts w:eastAsia="Calibri"/>
          <w:i/>
          <w:iCs/>
          <w:sz w:val="24"/>
          <w:szCs w:val="24"/>
        </w:rPr>
        <w:t>3</w:t>
      </w:r>
      <w:r w:rsidRPr="00DF0DDF">
        <w:rPr>
          <w:rFonts w:eastAsia="Calibri"/>
          <w:i/>
          <w:iCs/>
          <w:sz w:val="24"/>
          <w:szCs w:val="24"/>
        </w:rPr>
        <w:t xml:space="preserve"> – </w:t>
      </w:r>
      <w:r w:rsidRPr="00DF0DDF">
        <w:rPr>
          <w:rFonts w:eastAsia="Calibri"/>
          <w:bCs/>
          <w:i/>
          <w:iCs/>
          <w:sz w:val="24"/>
          <w:szCs w:val="24"/>
        </w:rPr>
        <w:t>Oświadczenie o nieuczestniczeniu w innym projekcie dofinansowanym z Europejskiego Funduszu Społecznego Plus</w:t>
      </w:r>
      <w:r w:rsidRPr="00DF0DDF">
        <w:rPr>
          <w:rFonts w:eastAsia="Calibri"/>
          <w:bCs/>
          <w:sz w:val="24"/>
          <w:szCs w:val="24"/>
        </w:rPr>
        <w:t>;</w:t>
      </w:r>
    </w:p>
    <w:p w14:paraId="7BC75E53" w14:textId="47FB6728" w:rsidR="004A3AFC" w:rsidRPr="00DF0DDF" w:rsidRDefault="004A3AFC" w:rsidP="00E144C2">
      <w:pPr>
        <w:pStyle w:val="Akapitzlist"/>
        <w:numPr>
          <w:ilvl w:val="0"/>
          <w:numId w:val="63"/>
        </w:numPr>
        <w:spacing w:after="0" w:line="276" w:lineRule="auto"/>
        <w:ind w:left="567" w:right="-35"/>
        <w:rPr>
          <w:rFonts w:eastAsia="Calibri"/>
          <w:sz w:val="24"/>
          <w:szCs w:val="24"/>
        </w:rPr>
      </w:pPr>
      <w:r w:rsidRPr="00DF0DDF">
        <w:rPr>
          <w:rFonts w:eastAsia="Calibri"/>
          <w:i/>
          <w:iCs/>
          <w:sz w:val="24"/>
          <w:szCs w:val="24"/>
        </w:rPr>
        <w:t xml:space="preserve">Załącznik nr </w:t>
      </w:r>
      <w:r w:rsidR="001415A2" w:rsidRPr="00DF0DDF">
        <w:rPr>
          <w:rFonts w:eastAsia="Calibri"/>
          <w:i/>
          <w:iCs/>
          <w:sz w:val="24"/>
          <w:szCs w:val="24"/>
        </w:rPr>
        <w:t>4</w:t>
      </w:r>
      <w:r w:rsidRPr="00DF0DDF">
        <w:rPr>
          <w:rFonts w:eastAsia="Calibri"/>
          <w:i/>
          <w:iCs/>
          <w:sz w:val="24"/>
          <w:szCs w:val="24"/>
        </w:rPr>
        <w:t xml:space="preserve"> – Umowa uczestnictwa w projekcie</w:t>
      </w:r>
      <w:r w:rsidRPr="00DF0DDF">
        <w:rPr>
          <w:rFonts w:eastAsia="Calibri"/>
          <w:sz w:val="24"/>
          <w:szCs w:val="24"/>
        </w:rPr>
        <w:t>;</w:t>
      </w:r>
    </w:p>
    <w:p w14:paraId="387FF9EB" w14:textId="77777777" w:rsidR="004A3AFC" w:rsidRPr="00DF0DDF" w:rsidRDefault="004A3AFC" w:rsidP="00E144C2">
      <w:pPr>
        <w:pStyle w:val="Akapitzlist"/>
        <w:numPr>
          <w:ilvl w:val="0"/>
          <w:numId w:val="63"/>
        </w:numPr>
        <w:spacing w:after="0" w:line="276" w:lineRule="auto"/>
        <w:ind w:left="567" w:right="-35"/>
        <w:rPr>
          <w:rFonts w:eastAsia="Calibri"/>
          <w:b/>
          <w:sz w:val="24"/>
          <w:szCs w:val="24"/>
        </w:rPr>
      </w:pPr>
      <w:r w:rsidRPr="00DF0DDF">
        <w:rPr>
          <w:rFonts w:eastAsia="Calibri"/>
          <w:i/>
          <w:iCs/>
          <w:sz w:val="24"/>
          <w:szCs w:val="24"/>
        </w:rPr>
        <w:t xml:space="preserve">Załącznik nr 5 – </w:t>
      </w:r>
      <w:r w:rsidRPr="00DF0DDF">
        <w:rPr>
          <w:rFonts w:eastAsia="Calibri"/>
          <w:bCs/>
          <w:i/>
          <w:iCs/>
          <w:sz w:val="24"/>
          <w:szCs w:val="24"/>
        </w:rPr>
        <w:t>Oświadczenie dot. aktualności danych</w:t>
      </w:r>
      <w:r w:rsidRPr="00DF0DDF">
        <w:rPr>
          <w:rFonts w:eastAsia="Calibri"/>
          <w:bCs/>
          <w:sz w:val="24"/>
          <w:szCs w:val="24"/>
        </w:rPr>
        <w:t>;</w:t>
      </w:r>
    </w:p>
    <w:p w14:paraId="20A37474" w14:textId="77777777" w:rsidR="004A3AFC" w:rsidRPr="00DF0DDF" w:rsidRDefault="004A3AFC" w:rsidP="00E144C2">
      <w:pPr>
        <w:pStyle w:val="Akapitzlist"/>
        <w:numPr>
          <w:ilvl w:val="0"/>
          <w:numId w:val="63"/>
        </w:numPr>
        <w:spacing w:after="0" w:line="276" w:lineRule="auto"/>
        <w:ind w:left="567" w:right="-35"/>
        <w:rPr>
          <w:rFonts w:eastAsia="Calibri"/>
          <w:b/>
          <w:sz w:val="24"/>
          <w:szCs w:val="24"/>
        </w:rPr>
      </w:pPr>
      <w:r w:rsidRPr="00DF0DDF">
        <w:rPr>
          <w:rFonts w:eastAsia="Calibri"/>
          <w:i/>
          <w:iCs/>
          <w:sz w:val="24"/>
          <w:szCs w:val="24"/>
        </w:rPr>
        <w:t xml:space="preserve">Załącznik nr 6 – Klauzula informacyjna dla osoby której dane są przetwarzane </w:t>
      </w:r>
      <w:r w:rsidRPr="00DF0DDF">
        <w:rPr>
          <w:rFonts w:eastAsia="Calibri"/>
          <w:i/>
          <w:iCs/>
          <w:sz w:val="24"/>
          <w:szCs w:val="24"/>
        </w:rPr>
        <w:br/>
        <w:t>w ramach realizacji Projektu</w:t>
      </w:r>
      <w:r w:rsidRPr="00DF0DDF">
        <w:rPr>
          <w:rFonts w:eastAsia="Calibri"/>
          <w:sz w:val="24"/>
          <w:szCs w:val="24"/>
        </w:rPr>
        <w:t>;</w:t>
      </w:r>
    </w:p>
    <w:p w14:paraId="39B755F1" w14:textId="0B80278E" w:rsidR="004A3AFC" w:rsidRPr="00DF0DDF" w:rsidRDefault="004A3AFC" w:rsidP="00E144C2">
      <w:pPr>
        <w:pStyle w:val="Akapitzlist"/>
        <w:numPr>
          <w:ilvl w:val="0"/>
          <w:numId w:val="63"/>
        </w:numPr>
        <w:spacing w:after="0" w:line="276" w:lineRule="auto"/>
        <w:ind w:left="567" w:right="-35"/>
        <w:rPr>
          <w:rFonts w:eastAsia="Calibri"/>
          <w:b/>
          <w:sz w:val="24"/>
          <w:szCs w:val="24"/>
        </w:rPr>
      </w:pPr>
      <w:r w:rsidRPr="00DF0DDF">
        <w:rPr>
          <w:rFonts w:eastAsia="Calibri"/>
          <w:i/>
          <w:iCs/>
          <w:sz w:val="24"/>
          <w:szCs w:val="24"/>
        </w:rPr>
        <w:t xml:space="preserve">Załącznik nr </w:t>
      </w:r>
      <w:r w:rsidR="004F082C" w:rsidRPr="00DF0DDF">
        <w:rPr>
          <w:rFonts w:eastAsia="Calibri"/>
          <w:i/>
          <w:iCs/>
          <w:sz w:val="24"/>
          <w:szCs w:val="24"/>
        </w:rPr>
        <w:t>7</w:t>
      </w:r>
      <w:r w:rsidRPr="00DF0DDF">
        <w:rPr>
          <w:rFonts w:eastAsia="Calibri"/>
          <w:i/>
          <w:iCs/>
          <w:sz w:val="24"/>
          <w:szCs w:val="24"/>
        </w:rPr>
        <w:t xml:space="preserve"> - Zobowiązanie do przekazania informacji o swej sytuacji życiowej do </w:t>
      </w:r>
      <w:r w:rsidR="00E144C2" w:rsidRPr="00DF0DDF">
        <w:rPr>
          <w:rFonts w:eastAsia="Calibri"/>
          <w:i/>
          <w:iCs/>
          <w:sz w:val="24"/>
          <w:szCs w:val="24"/>
        </w:rPr>
        <w:br/>
      </w:r>
      <w:r w:rsidRPr="00DF0DDF">
        <w:rPr>
          <w:rFonts w:eastAsia="Calibri"/>
          <w:i/>
          <w:iCs/>
          <w:sz w:val="24"/>
          <w:szCs w:val="24"/>
        </w:rPr>
        <w:t>4 tygodni po zakończeniu udziału w projekcie</w:t>
      </w:r>
      <w:r w:rsidR="001415A2" w:rsidRPr="00DF0DDF">
        <w:rPr>
          <w:rFonts w:eastAsia="Calibri"/>
          <w:sz w:val="24"/>
          <w:szCs w:val="24"/>
        </w:rPr>
        <w:t>.</w:t>
      </w:r>
    </w:p>
    <w:p w14:paraId="2DAE02B8" w14:textId="77777777" w:rsidR="001415A2" w:rsidRPr="006F17CB" w:rsidRDefault="001415A2" w:rsidP="00E144C2">
      <w:pPr>
        <w:pStyle w:val="Akapitzlist"/>
        <w:spacing w:after="0" w:line="276" w:lineRule="auto"/>
        <w:ind w:left="567" w:right="-35" w:firstLine="0"/>
        <w:rPr>
          <w:rFonts w:eastAsia="Calibri"/>
          <w:b/>
          <w:sz w:val="24"/>
          <w:szCs w:val="24"/>
        </w:rPr>
      </w:pPr>
    </w:p>
    <w:p w14:paraId="48AC17AB" w14:textId="161441F8" w:rsidR="00FF627B" w:rsidRPr="00AA0549" w:rsidRDefault="005A35AF" w:rsidP="00E144C2">
      <w:pPr>
        <w:pStyle w:val="Default"/>
        <w:spacing w:line="276" w:lineRule="auto"/>
        <w:ind w:right="-35"/>
        <w:jc w:val="center"/>
        <w:rPr>
          <w:rFonts w:ascii="Arial" w:hAnsi="Arial" w:cs="Arial"/>
          <w:b/>
          <w:color w:val="auto"/>
        </w:rPr>
      </w:pPr>
      <w:r w:rsidRPr="00AA0549">
        <w:rPr>
          <w:rFonts w:ascii="Arial" w:hAnsi="Arial" w:cs="Arial"/>
          <w:b/>
          <w:color w:val="auto"/>
        </w:rPr>
        <w:t>§</w:t>
      </w:r>
      <w:r w:rsidR="009D7F87" w:rsidRPr="00AA0549">
        <w:rPr>
          <w:rFonts w:ascii="Arial" w:hAnsi="Arial" w:cs="Arial"/>
          <w:b/>
          <w:color w:val="auto"/>
        </w:rPr>
        <w:t xml:space="preserve"> </w:t>
      </w:r>
      <w:r w:rsidR="00E144C2">
        <w:rPr>
          <w:rFonts w:ascii="Arial" w:hAnsi="Arial" w:cs="Arial"/>
          <w:b/>
          <w:color w:val="auto"/>
        </w:rPr>
        <w:t>6</w:t>
      </w:r>
    </w:p>
    <w:p w14:paraId="09110209" w14:textId="0EBA9EF3" w:rsidR="003750AC" w:rsidRPr="00AA0549" w:rsidRDefault="00FF627B" w:rsidP="00E144C2">
      <w:pPr>
        <w:pStyle w:val="Default"/>
        <w:spacing w:line="276" w:lineRule="auto"/>
        <w:ind w:right="-35"/>
        <w:jc w:val="center"/>
        <w:rPr>
          <w:rFonts w:ascii="Arial" w:hAnsi="Arial" w:cs="Arial"/>
          <w:b/>
          <w:color w:val="auto"/>
        </w:rPr>
      </w:pPr>
      <w:r w:rsidRPr="00AA0549">
        <w:rPr>
          <w:rFonts w:ascii="Arial" w:hAnsi="Arial" w:cs="Arial"/>
          <w:b/>
          <w:color w:val="auto"/>
        </w:rPr>
        <w:t>Upra</w:t>
      </w:r>
      <w:r w:rsidR="00320577" w:rsidRPr="00AA0549">
        <w:rPr>
          <w:rFonts w:ascii="Arial" w:hAnsi="Arial" w:cs="Arial"/>
          <w:b/>
          <w:color w:val="auto"/>
        </w:rPr>
        <w:t>wnienia i obowiązki U</w:t>
      </w:r>
      <w:r w:rsidR="00E07F2D" w:rsidRPr="00AA0549">
        <w:rPr>
          <w:rFonts w:ascii="Arial" w:hAnsi="Arial" w:cs="Arial"/>
          <w:b/>
          <w:color w:val="auto"/>
        </w:rPr>
        <w:t>czestnika</w:t>
      </w:r>
      <w:r w:rsidR="00FC4C89" w:rsidRPr="00AA0549">
        <w:rPr>
          <w:rFonts w:ascii="Arial" w:hAnsi="Arial" w:cs="Arial"/>
          <w:b/>
          <w:color w:val="auto"/>
        </w:rPr>
        <w:t>/</w:t>
      </w:r>
      <w:r w:rsidR="00C23CDB" w:rsidRPr="00AA0549">
        <w:rPr>
          <w:rFonts w:ascii="Arial" w:hAnsi="Arial" w:cs="Arial"/>
          <w:b/>
          <w:color w:val="auto"/>
        </w:rPr>
        <w:t>czki</w:t>
      </w:r>
      <w:r w:rsidR="00E07F2D" w:rsidRPr="00AA0549">
        <w:rPr>
          <w:rFonts w:ascii="Arial" w:hAnsi="Arial" w:cs="Arial"/>
          <w:b/>
          <w:color w:val="auto"/>
        </w:rPr>
        <w:t xml:space="preserve"> P</w:t>
      </w:r>
      <w:r w:rsidRPr="00AA0549">
        <w:rPr>
          <w:rFonts w:ascii="Arial" w:hAnsi="Arial" w:cs="Arial"/>
          <w:b/>
          <w:color w:val="auto"/>
        </w:rPr>
        <w:t>rojektu</w:t>
      </w:r>
    </w:p>
    <w:p w14:paraId="599DAE08" w14:textId="5881ED4A" w:rsidR="00FF627B" w:rsidRPr="00AA0549" w:rsidRDefault="00FF627B" w:rsidP="00E144C2">
      <w:pPr>
        <w:pStyle w:val="Default"/>
        <w:numPr>
          <w:ilvl w:val="0"/>
          <w:numId w:val="5"/>
        </w:numPr>
        <w:spacing w:line="276" w:lineRule="auto"/>
        <w:ind w:left="360" w:right="-35"/>
        <w:jc w:val="both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Uczestnik</w:t>
      </w:r>
      <w:r w:rsidR="00FC4C89" w:rsidRPr="00AA0549">
        <w:rPr>
          <w:rFonts w:ascii="Arial" w:hAnsi="Arial" w:cs="Arial"/>
          <w:color w:val="auto"/>
        </w:rPr>
        <w:t>/</w:t>
      </w:r>
      <w:r w:rsidR="00BD6A69" w:rsidRPr="00AA0549">
        <w:rPr>
          <w:rFonts w:ascii="Arial" w:hAnsi="Arial" w:cs="Arial"/>
          <w:color w:val="auto"/>
        </w:rPr>
        <w:t>czka</w:t>
      </w:r>
      <w:r w:rsidR="003950DC" w:rsidRPr="00AA0549">
        <w:rPr>
          <w:rFonts w:ascii="Arial" w:hAnsi="Arial" w:cs="Arial"/>
          <w:color w:val="auto"/>
        </w:rPr>
        <w:t xml:space="preserve"> </w:t>
      </w:r>
      <w:r w:rsidR="00BD6A69" w:rsidRPr="00AA0549">
        <w:rPr>
          <w:rFonts w:ascii="Arial" w:hAnsi="Arial" w:cs="Arial"/>
          <w:color w:val="auto"/>
        </w:rPr>
        <w:t>p</w:t>
      </w:r>
      <w:r w:rsidRPr="00AA0549">
        <w:rPr>
          <w:rFonts w:ascii="Arial" w:hAnsi="Arial" w:cs="Arial"/>
          <w:color w:val="auto"/>
        </w:rPr>
        <w:t>rojektu jest uprawniony</w:t>
      </w:r>
      <w:r w:rsidR="00807D1E" w:rsidRPr="00AA0549">
        <w:rPr>
          <w:rFonts w:ascii="Arial" w:hAnsi="Arial" w:cs="Arial"/>
          <w:color w:val="auto"/>
        </w:rPr>
        <w:t>/a</w:t>
      </w:r>
      <w:r w:rsidRPr="00AA0549">
        <w:rPr>
          <w:rFonts w:ascii="Arial" w:hAnsi="Arial" w:cs="Arial"/>
          <w:color w:val="auto"/>
        </w:rPr>
        <w:t xml:space="preserve"> do:</w:t>
      </w:r>
    </w:p>
    <w:p w14:paraId="112A3F74" w14:textId="4AAF7774" w:rsidR="00FF627B" w:rsidRPr="00AA0549" w:rsidRDefault="00FF627B" w:rsidP="00E144C2">
      <w:pPr>
        <w:pStyle w:val="Default"/>
        <w:numPr>
          <w:ilvl w:val="1"/>
          <w:numId w:val="12"/>
        </w:numPr>
        <w:spacing w:line="276" w:lineRule="auto"/>
        <w:ind w:right="-35"/>
        <w:jc w:val="both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ni</w:t>
      </w:r>
      <w:r w:rsidR="00D023AC" w:rsidRPr="00AA0549">
        <w:rPr>
          <w:rFonts w:ascii="Arial" w:hAnsi="Arial" w:cs="Arial"/>
          <w:color w:val="auto"/>
        </w:rPr>
        <w:t xml:space="preserve">eodpłatnego udziału w </w:t>
      </w:r>
      <w:r w:rsidR="00BD6A69" w:rsidRPr="00AA0549">
        <w:rPr>
          <w:rFonts w:ascii="Arial" w:hAnsi="Arial" w:cs="Arial"/>
          <w:color w:val="auto"/>
        </w:rPr>
        <w:t>p</w:t>
      </w:r>
      <w:r w:rsidR="00D023AC" w:rsidRPr="00AA0549">
        <w:rPr>
          <w:rFonts w:ascii="Arial" w:hAnsi="Arial" w:cs="Arial"/>
          <w:color w:val="auto"/>
        </w:rPr>
        <w:t>rojekcie,</w:t>
      </w:r>
    </w:p>
    <w:p w14:paraId="1CD0F0C0" w14:textId="0B79248D" w:rsidR="00FF627B" w:rsidRPr="00AA0549" w:rsidRDefault="00FF627B" w:rsidP="00E144C2">
      <w:pPr>
        <w:pStyle w:val="Default"/>
        <w:numPr>
          <w:ilvl w:val="1"/>
          <w:numId w:val="12"/>
        </w:numPr>
        <w:spacing w:line="276" w:lineRule="auto"/>
        <w:ind w:right="-35"/>
        <w:jc w:val="both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 xml:space="preserve">nieodpłatnego </w:t>
      </w:r>
      <w:r w:rsidR="00E07F2D" w:rsidRPr="00AA0549">
        <w:rPr>
          <w:rFonts w:ascii="Arial" w:hAnsi="Arial" w:cs="Arial"/>
          <w:color w:val="auto"/>
        </w:rPr>
        <w:t xml:space="preserve">udziału w oferowanych w ramach </w:t>
      </w:r>
      <w:r w:rsidR="00BD6A69" w:rsidRPr="00AA0549">
        <w:rPr>
          <w:rFonts w:ascii="Arial" w:hAnsi="Arial" w:cs="Arial"/>
          <w:color w:val="auto"/>
        </w:rPr>
        <w:t>p</w:t>
      </w:r>
      <w:r w:rsidRPr="00AA0549">
        <w:rPr>
          <w:rFonts w:ascii="Arial" w:hAnsi="Arial" w:cs="Arial"/>
          <w:color w:val="auto"/>
        </w:rPr>
        <w:t>rojektu formach wsparcia,</w:t>
      </w:r>
    </w:p>
    <w:p w14:paraId="5517D73B" w14:textId="1C9063F6" w:rsidR="00B67179" w:rsidRPr="00AA0549" w:rsidRDefault="00B67179" w:rsidP="00E144C2">
      <w:pPr>
        <w:pStyle w:val="Default"/>
        <w:numPr>
          <w:ilvl w:val="1"/>
          <w:numId w:val="12"/>
        </w:numPr>
        <w:spacing w:line="276" w:lineRule="auto"/>
        <w:ind w:right="-35"/>
        <w:jc w:val="both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zgłaszania uwag dotyczących form wsparcia, w których uczestniczą i innych spraw organizacyjnych bezpośrednio Kierownikowi Projektu</w:t>
      </w:r>
      <w:r w:rsidR="008667D8" w:rsidRPr="00AA0549">
        <w:rPr>
          <w:rFonts w:ascii="Arial" w:hAnsi="Arial" w:cs="Arial"/>
          <w:color w:val="auto"/>
        </w:rPr>
        <w:t>,</w:t>
      </w:r>
    </w:p>
    <w:p w14:paraId="3A6156E4" w14:textId="4FA2BD7E" w:rsidR="00B67179" w:rsidRPr="00162D7B" w:rsidRDefault="00B67179" w:rsidP="00E144C2">
      <w:pPr>
        <w:pStyle w:val="Default"/>
        <w:numPr>
          <w:ilvl w:val="1"/>
          <w:numId w:val="12"/>
        </w:numPr>
        <w:spacing w:line="276" w:lineRule="auto"/>
        <w:ind w:right="-35"/>
        <w:jc w:val="both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 xml:space="preserve">zgłaszania uwag dotyczących realizacji projektu, bądź jego udziału w projekcie </w:t>
      </w:r>
      <w:r w:rsidRPr="00162D7B">
        <w:rPr>
          <w:rFonts w:ascii="Arial" w:hAnsi="Arial" w:cs="Arial"/>
          <w:color w:val="auto"/>
        </w:rPr>
        <w:t>w formie pisemnej do Biura Projektu</w:t>
      </w:r>
      <w:r w:rsidR="008667D8" w:rsidRPr="00162D7B">
        <w:rPr>
          <w:rFonts w:ascii="Arial" w:hAnsi="Arial" w:cs="Arial"/>
          <w:color w:val="auto"/>
        </w:rPr>
        <w:t>,</w:t>
      </w:r>
    </w:p>
    <w:p w14:paraId="6807A488" w14:textId="3B1A3A1B" w:rsidR="00B67179" w:rsidRPr="00AA0549" w:rsidRDefault="00B67179" w:rsidP="00E144C2">
      <w:pPr>
        <w:pStyle w:val="Default"/>
        <w:numPr>
          <w:ilvl w:val="1"/>
          <w:numId w:val="12"/>
        </w:numPr>
        <w:spacing w:line="276" w:lineRule="auto"/>
        <w:ind w:right="-35"/>
        <w:jc w:val="both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wglądu i modyfikacji swoich danych osobowych udostępnionych na potrzeby projektu</w:t>
      </w:r>
      <w:r w:rsidR="008667D8" w:rsidRPr="00AA0549">
        <w:rPr>
          <w:rFonts w:ascii="Arial" w:hAnsi="Arial" w:cs="Arial"/>
          <w:color w:val="auto"/>
        </w:rPr>
        <w:t>,</w:t>
      </w:r>
    </w:p>
    <w:p w14:paraId="251E7983" w14:textId="4AF40ED0" w:rsidR="00B67179" w:rsidRPr="00AA0549" w:rsidRDefault="00B67179" w:rsidP="00E144C2">
      <w:pPr>
        <w:pStyle w:val="Default"/>
        <w:numPr>
          <w:ilvl w:val="1"/>
          <w:numId w:val="12"/>
        </w:numPr>
        <w:spacing w:line="276" w:lineRule="auto"/>
        <w:ind w:right="-35"/>
        <w:jc w:val="both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otrzymania materiałów szkoleniowych i dydaktycznych do zajęć</w:t>
      </w:r>
      <w:r w:rsidR="003E0D44">
        <w:rPr>
          <w:rFonts w:ascii="Arial" w:hAnsi="Arial" w:cs="Arial"/>
          <w:color w:val="auto"/>
        </w:rPr>
        <w:t xml:space="preserve"> (jeśli dotyczy)</w:t>
      </w:r>
      <w:r w:rsidR="008667D8" w:rsidRPr="00AA0549">
        <w:rPr>
          <w:rFonts w:ascii="Arial" w:hAnsi="Arial" w:cs="Arial"/>
          <w:color w:val="auto"/>
        </w:rPr>
        <w:t>,</w:t>
      </w:r>
    </w:p>
    <w:p w14:paraId="16BAEC6E" w14:textId="77777777" w:rsidR="00005553" w:rsidRDefault="00B67179" w:rsidP="00E144C2">
      <w:pPr>
        <w:pStyle w:val="Default"/>
        <w:numPr>
          <w:ilvl w:val="1"/>
          <w:numId w:val="13"/>
        </w:numPr>
        <w:spacing w:line="276" w:lineRule="auto"/>
        <w:ind w:left="340" w:right="-35"/>
        <w:jc w:val="both"/>
        <w:rPr>
          <w:rFonts w:ascii="Arial" w:hAnsi="Arial" w:cs="Arial"/>
          <w:color w:val="auto"/>
        </w:rPr>
      </w:pPr>
      <w:r w:rsidRPr="00D00E53">
        <w:rPr>
          <w:rFonts w:ascii="Arial" w:hAnsi="Arial" w:cs="Arial"/>
          <w:color w:val="auto"/>
        </w:rPr>
        <w:t>otrzymania stypendium szkoleniowego za</w:t>
      </w:r>
      <w:r w:rsidR="00DE237D" w:rsidRPr="00D00E53">
        <w:rPr>
          <w:rFonts w:ascii="Arial" w:hAnsi="Arial" w:cs="Arial"/>
          <w:color w:val="auto"/>
        </w:rPr>
        <w:t xml:space="preserve"> udział w </w:t>
      </w:r>
      <w:r w:rsidR="00D00E53">
        <w:rPr>
          <w:rFonts w:ascii="Arial" w:hAnsi="Arial" w:cs="Arial"/>
          <w:color w:val="auto"/>
        </w:rPr>
        <w:t xml:space="preserve">100 godzinach </w:t>
      </w:r>
      <w:r w:rsidR="00DE237D" w:rsidRPr="00D00E53">
        <w:rPr>
          <w:rFonts w:ascii="Arial" w:hAnsi="Arial" w:cs="Arial"/>
          <w:color w:val="auto"/>
        </w:rPr>
        <w:t>szkoleni</w:t>
      </w:r>
      <w:r w:rsidR="00D00E53">
        <w:rPr>
          <w:rFonts w:ascii="Arial" w:hAnsi="Arial" w:cs="Arial"/>
          <w:color w:val="auto"/>
        </w:rPr>
        <w:t>a</w:t>
      </w:r>
      <w:r w:rsidR="00DE237D" w:rsidRPr="00D00E53">
        <w:rPr>
          <w:rFonts w:ascii="Arial" w:hAnsi="Arial" w:cs="Arial"/>
          <w:color w:val="auto"/>
        </w:rPr>
        <w:t xml:space="preserve"> zawodow</w:t>
      </w:r>
      <w:r w:rsidR="00414AD5">
        <w:rPr>
          <w:rFonts w:ascii="Arial" w:hAnsi="Arial" w:cs="Arial"/>
          <w:color w:val="auto"/>
        </w:rPr>
        <w:t>ego</w:t>
      </w:r>
      <w:r w:rsidRPr="00D00E53">
        <w:rPr>
          <w:rFonts w:ascii="Arial" w:hAnsi="Arial" w:cs="Arial"/>
          <w:color w:val="auto"/>
        </w:rPr>
        <w:t xml:space="preserve"> </w:t>
      </w:r>
      <w:r w:rsidRPr="00414AD5">
        <w:rPr>
          <w:rFonts w:ascii="Arial" w:hAnsi="Arial" w:cs="Arial"/>
          <w:b/>
          <w:bCs/>
          <w:color w:val="auto"/>
        </w:rPr>
        <w:t xml:space="preserve">w wysokości </w:t>
      </w:r>
      <w:r w:rsidR="00D00E53" w:rsidRPr="00414AD5">
        <w:rPr>
          <w:rFonts w:ascii="Arial" w:hAnsi="Arial" w:cs="Arial"/>
          <w:b/>
          <w:bCs/>
          <w:color w:val="auto"/>
        </w:rPr>
        <w:t>1 329,00 zł</w:t>
      </w:r>
      <w:r w:rsidR="00D00E53">
        <w:rPr>
          <w:rFonts w:ascii="Arial" w:hAnsi="Arial" w:cs="Arial"/>
          <w:color w:val="auto"/>
        </w:rPr>
        <w:t xml:space="preserve"> </w:t>
      </w:r>
      <w:r w:rsidR="000E39AD" w:rsidRPr="00D00E53">
        <w:rPr>
          <w:rFonts w:ascii="Arial" w:hAnsi="Arial" w:cs="Arial"/>
          <w:b/>
          <w:bCs/>
          <w:color w:val="auto"/>
        </w:rPr>
        <w:t>(tj. za godzinę 1</w:t>
      </w:r>
      <w:r w:rsidR="00D00E53">
        <w:rPr>
          <w:rFonts w:ascii="Arial" w:hAnsi="Arial" w:cs="Arial"/>
          <w:b/>
          <w:bCs/>
          <w:color w:val="auto"/>
        </w:rPr>
        <w:t>3</w:t>
      </w:r>
      <w:r w:rsidR="000E39AD" w:rsidRPr="00D00E53">
        <w:rPr>
          <w:rFonts w:ascii="Arial" w:hAnsi="Arial" w:cs="Arial"/>
          <w:b/>
          <w:bCs/>
          <w:color w:val="auto"/>
        </w:rPr>
        <w:t>,</w:t>
      </w:r>
      <w:r w:rsidR="00D00E53">
        <w:rPr>
          <w:rFonts w:ascii="Arial" w:hAnsi="Arial" w:cs="Arial"/>
          <w:b/>
          <w:bCs/>
          <w:color w:val="auto"/>
        </w:rPr>
        <w:t>29</w:t>
      </w:r>
      <w:r w:rsidR="00DE237D" w:rsidRPr="00D00E53">
        <w:rPr>
          <w:rFonts w:ascii="Arial" w:hAnsi="Arial" w:cs="Arial"/>
          <w:b/>
          <w:bCs/>
          <w:color w:val="auto"/>
        </w:rPr>
        <w:t xml:space="preserve"> </w:t>
      </w:r>
      <w:r w:rsidR="000E39AD" w:rsidRPr="00D00E53">
        <w:rPr>
          <w:rFonts w:ascii="Arial" w:hAnsi="Arial" w:cs="Arial"/>
          <w:b/>
          <w:bCs/>
          <w:color w:val="auto"/>
        </w:rPr>
        <w:t>zł)</w:t>
      </w:r>
      <w:r w:rsidR="00414AD5">
        <w:rPr>
          <w:rFonts w:ascii="Arial" w:hAnsi="Arial" w:cs="Arial"/>
          <w:color w:val="auto"/>
        </w:rPr>
        <w:t xml:space="preserve">. </w:t>
      </w:r>
      <w:r w:rsidR="007A52B0" w:rsidRPr="00D00E53">
        <w:rPr>
          <w:rFonts w:ascii="Arial" w:hAnsi="Arial" w:cs="Arial"/>
          <w:color w:val="auto"/>
        </w:rPr>
        <w:t xml:space="preserve">W przypadku niższego miesięcznego wymiaru godzinowego, wysokość stypendium ustalana jest proporcjonalnie. Kwota stypendium jest kwotą brutto nieuwzględniającą składek na ubezpieczenie społeczne płaconych przez płatnika tj. </w:t>
      </w:r>
      <w:r w:rsidR="00005553">
        <w:rPr>
          <w:rFonts w:ascii="Arial" w:hAnsi="Arial" w:cs="Arial"/>
          <w:color w:val="auto"/>
        </w:rPr>
        <w:t>Beneficjenta</w:t>
      </w:r>
      <w:r w:rsidR="007A52B0" w:rsidRPr="00D00E53">
        <w:rPr>
          <w:rFonts w:ascii="Arial" w:hAnsi="Arial" w:cs="Arial"/>
          <w:color w:val="auto"/>
        </w:rPr>
        <w:t>.</w:t>
      </w:r>
      <w:r w:rsidR="008C398C" w:rsidRPr="00D00E53">
        <w:rPr>
          <w:rFonts w:ascii="Arial" w:hAnsi="Arial" w:cs="Arial"/>
          <w:color w:val="auto"/>
        </w:rPr>
        <w:t xml:space="preserve"> </w:t>
      </w:r>
      <w:r w:rsidR="007A52B0" w:rsidRPr="00D00E53">
        <w:rPr>
          <w:rFonts w:ascii="Arial" w:hAnsi="Arial" w:cs="Arial"/>
          <w:color w:val="auto"/>
        </w:rPr>
        <w:t>Stypendium nie przysługuje za dni nieobecności (wypłata dokonana będzie na podstawie listy obecności po zakończeniu szkolenia).</w:t>
      </w:r>
      <w:r w:rsidR="00137521" w:rsidRPr="00D00E53">
        <w:rPr>
          <w:rFonts w:ascii="Arial" w:hAnsi="Arial" w:cs="Arial"/>
          <w:color w:val="auto"/>
        </w:rPr>
        <w:t xml:space="preserve"> Wyjątek stanowi nieobecność spowodowana chorobą, udokumentowana stosownym zwolnieniem lekarskim</w:t>
      </w:r>
      <w:r w:rsidR="00C731EA" w:rsidRPr="00D00E53">
        <w:rPr>
          <w:rFonts w:ascii="Arial" w:hAnsi="Arial" w:cs="Arial"/>
          <w:color w:val="auto"/>
        </w:rPr>
        <w:t>,</w:t>
      </w:r>
      <w:r w:rsidR="00397303" w:rsidRPr="00D00E53">
        <w:rPr>
          <w:rFonts w:ascii="Arial" w:hAnsi="Arial" w:cs="Arial"/>
          <w:color w:val="auto"/>
        </w:rPr>
        <w:t xml:space="preserve"> </w:t>
      </w:r>
    </w:p>
    <w:p w14:paraId="60D1B1CA" w14:textId="5A0B4E9A" w:rsidR="00005553" w:rsidRPr="00E41856" w:rsidRDefault="00005553" w:rsidP="00E144C2">
      <w:pPr>
        <w:pStyle w:val="Default"/>
        <w:numPr>
          <w:ilvl w:val="1"/>
          <w:numId w:val="13"/>
        </w:numPr>
        <w:spacing w:line="276" w:lineRule="auto"/>
        <w:ind w:left="340" w:right="-35"/>
        <w:jc w:val="both"/>
        <w:rPr>
          <w:rFonts w:ascii="Arial" w:hAnsi="Arial" w:cs="Arial"/>
          <w:color w:val="auto"/>
        </w:rPr>
      </w:pPr>
      <w:r w:rsidRPr="00005553">
        <w:rPr>
          <w:rFonts w:ascii="Arial" w:eastAsia="Calibri" w:hAnsi="Arial" w:cs="Arial"/>
        </w:rPr>
        <w:t xml:space="preserve">otrzymania zaświadczenia i/lub certyfikatu potwierdzającego nabycie kompetencji lub kwalifikacji (dotyczy osób, które ukończyły treningi kompetencji/szkolenie zgodnie </w:t>
      </w:r>
      <w:r>
        <w:rPr>
          <w:rFonts w:ascii="Arial" w:eastAsia="Calibri" w:hAnsi="Arial" w:cs="Arial"/>
        </w:rPr>
        <w:br/>
      </w:r>
      <w:r w:rsidRPr="00005553">
        <w:rPr>
          <w:rFonts w:ascii="Arial" w:eastAsia="Calibri" w:hAnsi="Arial" w:cs="Arial"/>
        </w:rPr>
        <w:t>z Indywidualną Ścieżką Reintegracji),</w:t>
      </w:r>
    </w:p>
    <w:p w14:paraId="09FB3D08" w14:textId="4E7A22EA" w:rsidR="00E41856" w:rsidRDefault="00AA05F6" w:rsidP="00E144C2">
      <w:pPr>
        <w:pStyle w:val="Default"/>
        <w:numPr>
          <w:ilvl w:val="0"/>
          <w:numId w:val="14"/>
        </w:numPr>
        <w:spacing w:line="276" w:lineRule="auto"/>
        <w:ind w:right="-3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otrzymania stypendium</w:t>
      </w:r>
      <w:r w:rsidR="00C731EA">
        <w:rPr>
          <w:rFonts w:ascii="Arial" w:hAnsi="Arial" w:cs="Arial"/>
          <w:color w:val="auto"/>
        </w:rPr>
        <w:t xml:space="preserve"> stażowego, za</w:t>
      </w:r>
      <w:r w:rsidR="00A530A0">
        <w:rPr>
          <w:rFonts w:ascii="Arial" w:hAnsi="Arial" w:cs="Arial"/>
          <w:color w:val="auto"/>
        </w:rPr>
        <w:t xml:space="preserve"> udział w</w:t>
      </w:r>
      <w:r w:rsidR="00C41916" w:rsidRPr="00AA0549">
        <w:rPr>
          <w:rFonts w:ascii="Arial" w:hAnsi="Arial" w:cs="Arial"/>
          <w:color w:val="auto"/>
        </w:rPr>
        <w:t xml:space="preserve"> stażu przysługuje stypendium stażowe, które miesięcznie wynosi </w:t>
      </w:r>
      <w:r w:rsidR="00C41916" w:rsidRPr="008874D5">
        <w:rPr>
          <w:rFonts w:ascii="Arial" w:hAnsi="Arial" w:cs="Arial"/>
          <w:b/>
          <w:bCs/>
          <w:color w:val="auto"/>
        </w:rPr>
        <w:t>1</w:t>
      </w:r>
      <w:r w:rsidR="00414AD5">
        <w:rPr>
          <w:rFonts w:ascii="Arial" w:hAnsi="Arial" w:cs="Arial"/>
          <w:b/>
          <w:bCs/>
          <w:color w:val="auto"/>
        </w:rPr>
        <w:t>994,37</w:t>
      </w:r>
      <w:r w:rsidR="00C41916" w:rsidRPr="00414AD5">
        <w:rPr>
          <w:rFonts w:ascii="Arial" w:hAnsi="Arial" w:cs="Arial"/>
          <w:b/>
          <w:bCs/>
          <w:color w:val="auto"/>
        </w:rPr>
        <w:t xml:space="preserve"> zł</w:t>
      </w:r>
      <w:r w:rsidR="00C41916" w:rsidRPr="00414AD5">
        <w:rPr>
          <w:rFonts w:ascii="Arial" w:hAnsi="Arial" w:cs="Arial"/>
          <w:color w:val="auto"/>
        </w:rPr>
        <w:t xml:space="preserve">, jeżeli miesięczna liczba godzin stażu wynosi nie mniej niż 160 godzin miesięcznie (140 godzin miesięcznie w przypadku osób </w:t>
      </w:r>
      <w:r w:rsidR="00005553">
        <w:rPr>
          <w:rFonts w:ascii="Arial" w:hAnsi="Arial" w:cs="Arial"/>
          <w:color w:val="auto"/>
        </w:rPr>
        <w:br/>
      </w:r>
      <w:r w:rsidR="00C41916" w:rsidRPr="00414AD5">
        <w:rPr>
          <w:rFonts w:ascii="Arial" w:hAnsi="Arial" w:cs="Arial"/>
          <w:color w:val="auto"/>
        </w:rPr>
        <w:t>z niepełnosprawnością zaliczanych do znacznego lub umiarkowanego stopnia niepełnosprawności). Czas pracy osoby odbywającej staż nie może przekraczać 8 godzin na dobę i 40 godzin tygodniowo, osoby niepełnosprawnej zaliczonej do</w:t>
      </w:r>
      <w:r w:rsidR="00162D7B" w:rsidRPr="00414AD5">
        <w:rPr>
          <w:rFonts w:ascii="Arial" w:hAnsi="Arial" w:cs="Arial"/>
          <w:color w:val="auto"/>
        </w:rPr>
        <w:t xml:space="preserve"> </w:t>
      </w:r>
      <w:r w:rsidR="00C41916" w:rsidRPr="00414AD5">
        <w:rPr>
          <w:rFonts w:ascii="Arial" w:hAnsi="Arial" w:cs="Arial"/>
          <w:color w:val="auto"/>
        </w:rPr>
        <w:t xml:space="preserve">znacznego lub umiarkowanego stopnia niepełnoprawności 7 godzin na dobę </w:t>
      </w:r>
      <w:r w:rsidR="00C731EA" w:rsidRPr="00414AD5">
        <w:rPr>
          <w:rFonts w:ascii="Arial" w:hAnsi="Arial" w:cs="Arial"/>
          <w:color w:val="auto"/>
        </w:rPr>
        <w:t xml:space="preserve"> </w:t>
      </w:r>
      <w:r w:rsidR="00C41916" w:rsidRPr="00414AD5">
        <w:rPr>
          <w:rFonts w:ascii="Arial" w:hAnsi="Arial" w:cs="Arial"/>
          <w:color w:val="auto"/>
        </w:rPr>
        <w:t xml:space="preserve">i 35 godzin tygodniowo. </w:t>
      </w:r>
      <w:r w:rsidR="00E144C2">
        <w:rPr>
          <w:rFonts w:ascii="Arial" w:hAnsi="Arial" w:cs="Arial"/>
          <w:color w:val="auto"/>
        </w:rPr>
        <w:br/>
      </w:r>
      <w:r w:rsidR="00C41916" w:rsidRPr="00414AD5">
        <w:rPr>
          <w:rFonts w:ascii="Arial" w:hAnsi="Arial" w:cs="Arial"/>
          <w:color w:val="auto"/>
        </w:rPr>
        <w:t>W przypadku niższego miesięcznego wymiaru godzin, wysokość stypendium ustala się proporcjonalnie Wynagrodzenie naliczane proporcjonalnie do liczby godzin stażu zrealizowanego przez stażystę. Osobie odbywającej staż przysługują 2 dni wolne za każde 30 dni kalendarzowych odbytego stażu. Dni wolnych udziela się na pisemny wniosek osoby odbywającej staż. Za dni wolne przysługuje stypendium</w:t>
      </w:r>
      <w:r w:rsidR="00E41856">
        <w:rPr>
          <w:rFonts w:ascii="Arial" w:hAnsi="Arial" w:cs="Arial"/>
          <w:color w:val="auto"/>
        </w:rPr>
        <w:t>,</w:t>
      </w:r>
    </w:p>
    <w:p w14:paraId="62097AAE" w14:textId="7ED340B5" w:rsidR="00E41856" w:rsidRDefault="00E41856" w:rsidP="00E144C2">
      <w:pPr>
        <w:pStyle w:val="Default"/>
        <w:numPr>
          <w:ilvl w:val="0"/>
          <w:numId w:val="14"/>
        </w:numPr>
        <w:spacing w:line="276" w:lineRule="auto"/>
        <w:ind w:right="-35"/>
        <w:jc w:val="both"/>
        <w:rPr>
          <w:rFonts w:ascii="Arial" w:hAnsi="Arial" w:cs="Arial"/>
          <w:color w:val="auto"/>
        </w:rPr>
      </w:pPr>
      <w:r w:rsidRPr="00E41856">
        <w:rPr>
          <w:rFonts w:ascii="Arial" w:hAnsi="Arial" w:cs="Arial"/>
          <w:color w:val="auto"/>
        </w:rPr>
        <w:lastRenderedPageBreak/>
        <w:t>otrzymania zaświadczenia o  ukończeniu stażu,</w:t>
      </w:r>
    </w:p>
    <w:p w14:paraId="16B0C4A7" w14:textId="430DEBE8" w:rsidR="002A08C3" w:rsidRPr="00E41856" w:rsidRDefault="00C731EA" w:rsidP="00E144C2">
      <w:pPr>
        <w:pStyle w:val="Default"/>
        <w:numPr>
          <w:ilvl w:val="0"/>
          <w:numId w:val="14"/>
        </w:numPr>
        <w:spacing w:line="276" w:lineRule="auto"/>
        <w:ind w:right="-35"/>
        <w:jc w:val="both"/>
        <w:rPr>
          <w:rFonts w:ascii="Arial" w:hAnsi="Arial" w:cs="Arial"/>
          <w:color w:val="auto"/>
        </w:rPr>
      </w:pPr>
      <w:r w:rsidRPr="00E41856">
        <w:rPr>
          <w:rFonts w:ascii="Arial" w:hAnsi="Arial" w:cs="Arial"/>
          <w:color w:val="auto"/>
        </w:rPr>
        <w:t>o</w:t>
      </w:r>
      <w:r w:rsidR="002A08C3" w:rsidRPr="00E41856">
        <w:rPr>
          <w:rFonts w:ascii="Arial" w:hAnsi="Arial" w:cs="Arial"/>
          <w:color w:val="auto"/>
        </w:rPr>
        <w:t>trzymania</w:t>
      </w:r>
      <w:r w:rsidR="0092540A" w:rsidRPr="00E41856">
        <w:rPr>
          <w:rFonts w:ascii="Arial" w:hAnsi="Arial" w:cs="Arial"/>
          <w:color w:val="auto"/>
        </w:rPr>
        <w:t xml:space="preserve"> </w:t>
      </w:r>
      <w:r w:rsidR="002A08C3" w:rsidRPr="00E41856">
        <w:rPr>
          <w:rFonts w:ascii="Arial" w:hAnsi="Arial" w:cs="Arial"/>
          <w:color w:val="auto"/>
        </w:rPr>
        <w:t>zwrotów kosztów dojaz</w:t>
      </w:r>
      <w:r w:rsidR="0092540A" w:rsidRPr="00E41856">
        <w:rPr>
          <w:rFonts w:ascii="Arial" w:hAnsi="Arial" w:cs="Arial"/>
          <w:color w:val="auto"/>
        </w:rPr>
        <w:t>du</w:t>
      </w:r>
      <w:r w:rsidR="002A08C3" w:rsidRPr="00E41856">
        <w:rPr>
          <w:rFonts w:ascii="Arial" w:hAnsi="Arial" w:cs="Arial"/>
          <w:color w:val="auto"/>
        </w:rPr>
        <w:t xml:space="preserve"> </w:t>
      </w:r>
      <w:r w:rsidR="0092540A" w:rsidRPr="00E41856">
        <w:rPr>
          <w:rFonts w:ascii="Arial" w:hAnsi="Arial" w:cs="Arial"/>
          <w:color w:val="auto"/>
        </w:rPr>
        <w:t xml:space="preserve">na wszystkie </w:t>
      </w:r>
      <w:r w:rsidR="00720A37" w:rsidRPr="00E41856">
        <w:rPr>
          <w:rFonts w:ascii="Arial" w:hAnsi="Arial" w:cs="Arial"/>
          <w:color w:val="auto"/>
        </w:rPr>
        <w:t xml:space="preserve">formy wsparcia realizowane </w:t>
      </w:r>
      <w:r w:rsidR="00414AD5" w:rsidRPr="00E41856">
        <w:rPr>
          <w:rFonts w:ascii="Arial" w:hAnsi="Arial" w:cs="Arial"/>
          <w:color w:val="auto"/>
        </w:rPr>
        <w:br/>
      </w:r>
      <w:r w:rsidR="00720A37" w:rsidRPr="00E41856">
        <w:rPr>
          <w:rFonts w:ascii="Arial" w:hAnsi="Arial" w:cs="Arial"/>
          <w:color w:val="auto"/>
        </w:rPr>
        <w:t>w ramach projektu. Szczegółowe informacje na temat przysługujących zwrotów kosztów dojazdu zawarte są w</w:t>
      </w:r>
      <w:r w:rsidR="00005553" w:rsidRPr="00E41856">
        <w:rPr>
          <w:rFonts w:ascii="Arial" w:hAnsi="Arial" w:cs="Arial"/>
          <w:color w:val="auto"/>
        </w:rPr>
        <w:t xml:space="preserve"> </w:t>
      </w:r>
      <w:r w:rsidR="00005553" w:rsidRPr="00E41856">
        <w:rPr>
          <w:rFonts w:ascii="Arial" w:hAnsi="Arial" w:cs="Arial"/>
          <w:i/>
          <w:iCs/>
          <w:color w:val="auto"/>
        </w:rPr>
        <w:t>Załączniku nr 8</w:t>
      </w:r>
      <w:r w:rsidR="00720A37" w:rsidRPr="00E41856">
        <w:rPr>
          <w:rFonts w:ascii="Arial" w:hAnsi="Arial" w:cs="Arial"/>
          <w:i/>
          <w:iCs/>
          <w:color w:val="auto"/>
        </w:rPr>
        <w:t xml:space="preserve"> Regulamin zwrotu kosztów dojazdu</w:t>
      </w:r>
      <w:r w:rsidR="00720A37" w:rsidRPr="00E41856">
        <w:rPr>
          <w:rFonts w:ascii="Arial" w:hAnsi="Arial" w:cs="Arial"/>
          <w:color w:val="auto"/>
        </w:rPr>
        <w:t xml:space="preserve"> (dostępny</w:t>
      </w:r>
      <w:r w:rsidR="00005553" w:rsidRPr="00E41856">
        <w:rPr>
          <w:rFonts w:ascii="Arial" w:hAnsi="Arial" w:cs="Arial"/>
          <w:color w:val="auto"/>
        </w:rPr>
        <w:t xml:space="preserve"> </w:t>
      </w:r>
      <w:r w:rsidR="00005553" w:rsidRPr="00E41856">
        <w:rPr>
          <w:rFonts w:ascii="Arial" w:hAnsi="Arial" w:cs="Arial"/>
          <w:color w:val="auto"/>
        </w:rPr>
        <w:br/>
      </w:r>
      <w:r w:rsidR="00720A37" w:rsidRPr="00E41856">
        <w:rPr>
          <w:rFonts w:ascii="Arial" w:hAnsi="Arial" w:cs="Arial"/>
          <w:color w:val="auto"/>
        </w:rPr>
        <w:t>w Biurze Projektu i na stronie internetowej)</w:t>
      </w:r>
      <w:r w:rsidR="00414AD5" w:rsidRPr="00E41856">
        <w:rPr>
          <w:rFonts w:ascii="Arial" w:hAnsi="Arial" w:cs="Arial"/>
          <w:color w:val="auto"/>
        </w:rPr>
        <w:t>.</w:t>
      </w:r>
    </w:p>
    <w:p w14:paraId="052CCE14" w14:textId="3DBAE4AA" w:rsidR="002F1A57" w:rsidRPr="00AA0549" w:rsidRDefault="00C731EA" w:rsidP="00E144C2">
      <w:pPr>
        <w:pStyle w:val="Default"/>
        <w:numPr>
          <w:ilvl w:val="1"/>
          <w:numId w:val="15"/>
        </w:numPr>
        <w:spacing w:line="276" w:lineRule="auto"/>
        <w:ind w:right="-3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</w:t>
      </w:r>
      <w:r w:rsidR="006F1846" w:rsidRPr="00AA0549">
        <w:rPr>
          <w:rFonts w:ascii="Arial" w:hAnsi="Arial" w:cs="Arial"/>
          <w:color w:val="auto"/>
        </w:rPr>
        <w:t xml:space="preserve">trzymania </w:t>
      </w:r>
      <w:r w:rsidR="002A08C3" w:rsidRPr="00AA0549">
        <w:rPr>
          <w:rFonts w:ascii="Arial" w:hAnsi="Arial" w:cs="Arial"/>
          <w:color w:val="auto"/>
        </w:rPr>
        <w:t>zwro</w:t>
      </w:r>
      <w:r w:rsidR="00540F91" w:rsidRPr="00AA0549">
        <w:rPr>
          <w:rFonts w:ascii="Arial" w:hAnsi="Arial" w:cs="Arial"/>
          <w:color w:val="auto"/>
        </w:rPr>
        <w:t xml:space="preserve">tu kosztów </w:t>
      </w:r>
      <w:r w:rsidR="00A85321" w:rsidRPr="00AA0549">
        <w:rPr>
          <w:rFonts w:ascii="Arial" w:hAnsi="Arial" w:cs="Arial"/>
          <w:color w:val="auto"/>
        </w:rPr>
        <w:t>opieki nad dzieckiem</w:t>
      </w:r>
      <w:r w:rsidR="00E11910" w:rsidRPr="00AA0549">
        <w:rPr>
          <w:rFonts w:ascii="Arial" w:hAnsi="Arial" w:cs="Arial"/>
          <w:color w:val="auto"/>
        </w:rPr>
        <w:t>/osobą zależną</w:t>
      </w:r>
      <w:r w:rsidR="002F1A57" w:rsidRPr="00AA0549">
        <w:rPr>
          <w:rFonts w:ascii="Arial" w:hAnsi="Arial" w:cs="Arial"/>
          <w:color w:val="auto"/>
        </w:rPr>
        <w:t xml:space="preserve"> na wszystkie formy wsparcia realizowane w ramach projektu</w:t>
      </w:r>
      <w:r w:rsidR="003E0D44">
        <w:rPr>
          <w:rFonts w:ascii="Arial" w:hAnsi="Arial" w:cs="Arial"/>
          <w:color w:val="auto"/>
        </w:rPr>
        <w:t>, zgodnie z</w:t>
      </w:r>
      <w:r w:rsidR="002F1A57" w:rsidRPr="00AA0549">
        <w:rPr>
          <w:rFonts w:ascii="Arial" w:hAnsi="Arial" w:cs="Arial"/>
          <w:color w:val="auto"/>
        </w:rPr>
        <w:t xml:space="preserve"> </w:t>
      </w:r>
      <w:r w:rsidR="00005553" w:rsidRPr="00005553">
        <w:rPr>
          <w:rFonts w:ascii="Arial" w:hAnsi="Arial" w:cs="Arial"/>
          <w:i/>
          <w:iCs/>
          <w:color w:val="auto"/>
        </w:rPr>
        <w:t>Załącznik</w:t>
      </w:r>
      <w:r w:rsidR="003E0D44">
        <w:rPr>
          <w:rFonts w:ascii="Arial" w:hAnsi="Arial" w:cs="Arial"/>
          <w:i/>
          <w:iCs/>
          <w:color w:val="auto"/>
        </w:rPr>
        <w:t>iem</w:t>
      </w:r>
      <w:r w:rsidR="00005553" w:rsidRPr="00005553">
        <w:rPr>
          <w:rFonts w:ascii="Arial" w:hAnsi="Arial" w:cs="Arial"/>
          <w:i/>
          <w:iCs/>
          <w:color w:val="auto"/>
        </w:rPr>
        <w:t xml:space="preserve"> nr 9 Regulamin</w:t>
      </w:r>
      <w:r w:rsidR="002F1A57" w:rsidRPr="00005553">
        <w:rPr>
          <w:rFonts w:ascii="Arial" w:hAnsi="Arial" w:cs="Arial"/>
          <w:i/>
          <w:iCs/>
          <w:color w:val="auto"/>
        </w:rPr>
        <w:t xml:space="preserve"> zwrotu kosztów zwrotu </w:t>
      </w:r>
      <w:r w:rsidR="00C23CDB" w:rsidRPr="00005553">
        <w:rPr>
          <w:rFonts w:ascii="Arial" w:hAnsi="Arial" w:cs="Arial"/>
          <w:i/>
          <w:iCs/>
          <w:color w:val="auto"/>
        </w:rPr>
        <w:t>opieki</w:t>
      </w:r>
      <w:r w:rsidR="00005553" w:rsidRPr="00005553">
        <w:rPr>
          <w:rFonts w:ascii="Arial" w:hAnsi="Arial" w:cs="Arial"/>
          <w:i/>
          <w:iCs/>
          <w:color w:val="auto"/>
        </w:rPr>
        <w:t xml:space="preserve"> nad dzieckiem/osobą zależną</w:t>
      </w:r>
      <w:r w:rsidR="002F1A57" w:rsidRPr="00AA0549">
        <w:rPr>
          <w:rFonts w:ascii="Arial" w:hAnsi="Arial" w:cs="Arial"/>
          <w:color w:val="auto"/>
        </w:rPr>
        <w:t xml:space="preserve"> (dostępn</w:t>
      </w:r>
      <w:r w:rsidR="00005553">
        <w:rPr>
          <w:rFonts w:ascii="Arial" w:hAnsi="Arial" w:cs="Arial"/>
          <w:color w:val="auto"/>
        </w:rPr>
        <w:t>y</w:t>
      </w:r>
      <w:r w:rsidR="002F1A57" w:rsidRPr="00AA0549">
        <w:rPr>
          <w:rFonts w:ascii="Arial" w:hAnsi="Arial" w:cs="Arial"/>
          <w:color w:val="auto"/>
        </w:rPr>
        <w:t xml:space="preserve"> w Biurze Projektu i na stronie internetowej)</w:t>
      </w:r>
      <w:r>
        <w:rPr>
          <w:rFonts w:ascii="Arial" w:hAnsi="Arial" w:cs="Arial"/>
          <w:color w:val="auto"/>
        </w:rPr>
        <w:t>,</w:t>
      </w:r>
    </w:p>
    <w:p w14:paraId="1716520D" w14:textId="08F21973" w:rsidR="00005553" w:rsidRPr="003E0D44" w:rsidRDefault="00005553" w:rsidP="00E144C2">
      <w:pPr>
        <w:pStyle w:val="Akapitzlist"/>
        <w:numPr>
          <w:ilvl w:val="0"/>
          <w:numId w:val="15"/>
        </w:numPr>
        <w:spacing w:after="0" w:line="276" w:lineRule="auto"/>
        <w:ind w:right="-35"/>
        <w:rPr>
          <w:rFonts w:eastAsia="Calibri"/>
          <w:sz w:val="24"/>
          <w:szCs w:val="24"/>
        </w:rPr>
      </w:pPr>
      <w:r w:rsidRPr="00414AD5">
        <w:rPr>
          <w:color w:val="000000" w:themeColor="text1"/>
          <w:sz w:val="24"/>
          <w:szCs w:val="24"/>
        </w:rPr>
        <w:t>Uczestnik/czk</w:t>
      </w:r>
      <w:r>
        <w:rPr>
          <w:color w:val="000000" w:themeColor="text1"/>
          <w:sz w:val="24"/>
          <w:szCs w:val="24"/>
        </w:rPr>
        <w:t>a</w:t>
      </w:r>
      <w:r w:rsidRPr="00414AD5">
        <w:rPr>
          <w:color w:val="000000" w:themeColor="text1"/>
          <w:sz w:val="24"/>
          <w:szCs w:val="24"/>
        </w:rPr>
        <w:t xml:space="preserve"> Projektu </w:t>
      </w:r>
      <w:r>
        <w:rPr>
          <w:color w:val="000000" w:themeColor="text1"/>
          <w:sz w:val="24"/>
          <w:szCs w:val="24"/>
        </w:rPr>
        <w:t>ma</w:t>
      </w:r>
      <w:r w:rsidRPr="00414AD5">
        <w:rPr>
          <w:color w:val="000000" w:themeColor="text1"/>
          <w:sz w:val="24"/>
          <w:szCs w:val="24"/>
        </w:rPr>
        <w:t xml:space="preserve"> możliwoś</w:t>
      </w:r>
      <w:r>
        <w:rPr>
          <w:color w:val="000000" w:themeColor="text1"/>
          <w:sz w:val="24"/>
          <w:szCs w:val="24"/>
        </w:rPr>
        <w:t>ć</w:t>
      </w:r>
      <w:r w:rsidRPr="00414AD5">
        <w:rPr>
          <w:color w:val="000000" w:themeColor="text1"/>
          <w:sz w:val="24"/>
          <w:szCs w:val="24"/>
        </w:rPr>
        <w:t xml:space="preserve"> pisemnego zgłaszania do Instytucji</w:t>
      </w:r>
      <w:r w:rsidR="003E0D44">
        <w:rPr>
          <w:color w:val="000000" w:themeColor="text1"/>
          <w:sz w:val="24"/>
          <w:szCs w:val="24"/>
        </w:rPr>
        <w:t xml:space="preserve"> </w:t>
      </w:r>
      <w:r w:rsidRPr="00414AD5">
        <w:rPr>
          <w:color w:val="000000" w:themeColor="text1"/>
          <w:sz w:val="24"/>
          <w:szCs w:val="24"/>
        </w:rPr>
        <w:t xml:space="preserve">Pośredniczącej (Mazowieckiej Jednostki Wdrażania Projektów Unijnych) podejrzenia </w:t>
      </w:r>
      <w:r w:rsidR="00E144C2">
        <w:rPr>
          <w:color w:val="000000" w:themeColor="text1"/>
          <w:sz w:val="24"/>
          <w:szCs w:val="24"/>
        </w:rPr>
        <w:br/>
      </w:r>
      <w:r w:rsidRPr="00414AD5">
        <w:rPr>
          <w:color w:val="000000" w:themeColor="text1"/>
          <w:sz w:val="24"/>
          <w:szCs w:val="24"/>
        </w:rPr>
        <w:t>o niezgodności Projektu lub działań Organizatora projektu z Konwencją o prawach osób niepełnosprawnych sporządzoną w Nowym Jorku dnia 13 grudnia 2006 r. oraz Kartą Praw Podstawowych Unii Europejskiej z dnia 26 października 2012 r.</w:t>
      </w:r>
    </w:p>
    <w:p w14:paraId="206AA166" w14:textId="27951F5B" w:rsidR="00FF627B" w:rsidRPr="00AA0549" w:rsidRDefault="000E39AD" w:rsidP="00E144C2">
      <w:pPr>
        <w:pStyle w:val="Default"/>
        <w:spacing w:line="276" w:lineRule="auto"/>
        <w:ind w:right="-35"/>
        <w:jc w:val="both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 xml:space="preserve">2. </w:t>
      </w:r>
      <w:r w:rsidR="00FF627B" w:rsidRPr="00AA0549">
        <w:rPr>
          <w:rFonts w:ascii="Arial" w:hAnsi="Arial" w:cs="Arial"/>
          <w:color w:val="auto"/>
        </w:rPr>
        <w:t>Uczestnik</w:t>
      </w:r>
      <w:r w:rsidR="00FC4C89" w:rsidRPr="00AA0549">
        <w:rPr>
          <w:rFonts w:ascii="Arial" w:hAnsi="Arial" w:cs="Arial"/>
          <w:color w:val="auto"/>
        </w:rPr>
        <w:t>/</w:t>
      </w:r>
      <w:r w:rsidR="00BD6A69" w:rsidRPr="00AA0549">
        <w:rPr>
          <w:rFonts w:ascii="Arial" w:hAnsi="Arial" w:cs="Arial"/>
          <w:color w:val="auto"/>
        </w:rPr>
        <w:t>cz</w:t>
      </w:r>
      <w:r w:rsidR="00FC4C89" w:rsidRPr="00AA0549">
        <w:rPr>
          <w:rFonts w:ascii="Arial" w:hAnsi="Arial" w:cs="Arial"/>
          <w:color w:val="auto"/>
        </w:rPr>
        <w:t>ka</w:t>
      </w:r>
      <w:r w:rsidR="00FF627B" w:rsidRPr="00AA0549">
        <w:rPr>
          <w:rFonts w:ascii="Arial" w:hAnsi="Arial" w:cs="Arial"/>
          <w:color w:val="auto"/>
        </w:rPr>
        <w:t xml:space="preserve"> Projektu jest zobowiązany</w:t>
      </w:r>
      <w:r w:rsidR="00807D1E" w:rsidRPr="00AA0549">
        <w:rPr>
          <w:rFonts w:ascii="Arial" w:hAnsi="Arial" w:cs="Arial"/>
          <w:color w:val="auto"/>
        </w:rPr>
        <w:t>/a</w:t>
      </w:r>
      <w:r w:rsidR="00FF627B" w:rsidRPr="00AA0549">
        <w:rPr>
          <w:rFonts w:ascii="Arial" w:hAnsi="Arial" w:cs="Arial"/>
          <w:color w:val="auto"/>
        </w:rPr>
        <w:t xml:space="preserve"> do:</w:t>
      </w:r>
    </w:p>
    <w:p w14:paraId="35BE83F2" w14:textId="723FFEC0" w:rsidR="00FF627B" w:rsidRPr="00AA0549" w:rsidRDefault="00FF627B" w:rsidP="00E144C2">
      <w:pPr>
        <w:pStyle w:val="Default"/>
        <w:numPr>
          <w:ilvl w:val="1"/>
          <w:numId w:val="24"/>
        </w:numPr>
        <w:spacing w:line="276" w:lineRule="auto"/>
        <w:ind w:right="-35"/>
        <w:jc w:val="both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uczestnictwa w oferowanym w r</w:t>
      </w:r>
      <w:r w:rsidR="00E07F2D" w:rsidRPr="00AA0549">
        <w:rPr>
          <w:rFonts w:ascii="Arial" w:hAnsi="Arial" w:cs="Arial"/>
          <w:color w:val="auto"/>
        </w:rPr>
        <w:t xml:space="preserve">amach </w:t>
      </w:r>
      <w:r w:rsidR="00BD6A69" w:rsidRPr="00AA0549">
        <w:rPr>
          <w:rFonts w:ascii="Arial" w:hAnsi="Arial" w:cs="Arial"/>
          <w:color w:val="auto"/>
        </w:rPr>
        <w:t>p</w:t>
      </w:r>
      <w:r w:rsidRPr="00AA0549">
        <w:rPr>
          <w:rFonts w:ascii="Arial" w:hAnsi="Arial" w:cs="Arial"/>
          <w:color w:val="auto"/>
        </w:rPr>
        <w:t>rojektu wsparciu, wynikającym z opracowanej wspólnie ścieżki wsparcia</w:t>
      </w:r>
      <w:r w:rsidR="001D696F" w:rsidRPr="00AA0549">
        <w:rPr>
          <w:rFonts w:ascii="Arial" w:hAnsi="Arial" w:cs="Arial"/>
          <w:color w:val="auto"/>
        </w:rPr>
        <w:t xml:space="preserve"> (IŚR)</w:t>
      </w:r>
      <w:r w:rsidR="00005553">
        <w:rPr>
          <w:rFonts w:ascii="Arial" w:hAnsi="Arial" w:cs="Arial"/>
          <w:color w:val="auto"/>
        </w:rPr>
        <w:t>,</w:t>
      </w:r>
    </w:p>
    <w:p w14:paraId="68D8B61A" w14:textId="619BDBD5" w:rsidR="00FF627B" w:rsidRPr="00AA0549" w:rsidRDefault="00FF627B" w:rsidP="00E144C2">
      <w:pPr>
        <w:pStyle w:val="Default"/>
        <w:numPr>
          <w:ilvl w:val="1"/>
          <w:numId w:val="24"/>
        </w:numPr>
        <w:spacing w:line="276" w:lineRule="auto"/>
        <w:ind w:right="-35"/>
        <w:jc w:val="both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wyrażenia zgody na gromadzenie i przetwarzanie danych osobowych,</w:t>
      </w:r>
    </w:p>
    <w:p w14:paraId="5CCEDF75" w14:textId="334D61DB" w:rsidR="003A018C" w:rsidRPr="00AA0549" w:rsidRDefault="00FF627B" w:rsidP="00E144C2">
      <w:pPr>
        <w:pStyle w:val="Default"/>
        <w:numPr>
          <w:ilvl w:val="1"/>
          <w:numId w:val="24"/>
        </w:numPr>
        <w:spacing w:line="276" w:lineRule="auto"/>
        <w:ind w:right="-35"/>
        <w:jc w:val="both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wypełniania ankiet pr</w:t>
      </w:r>
      <w:r w:rsidR="00E07F2D" w:rsidRPr="00AA0549">
        <w:rPr>
          <w:rFonts w:ascii="Arial" w:hAnsi="Arial" w:cs="Arial"/>
          <w:color w:val="auto"/>
        </w:rPr>
        <w:t>zeprowadzanych podczas trwania P</w:t>
      </w:r>
      <w:r w:rsidRPr="00AA0549">
        <w:rPr>
          <w:rFonts w:ascii="Arial" w:hAnsi="Arial" w:cs="Arial"/>
          <w:color w:val="auto"/>
        </w:rPr>
        <w:t>rojektu,</w:t>
      </w:r>
    </w:p>
    <w:p w14:paraId="7F6D280E" w14:textId="3CF967BA" w:rsidR="000925F5" w:rsidRPr="00414AD5" w:rsidRDefault="000925F5" w:rsidP="00E144C2">
      <w:pPr>
        <w:pStyle w:val="Default"/>
        <w:numPr>
          <w:ilvl w:val="1"/>
          <w:numId w:val="24"/>
        </w:numPr>
        <w:spacing w:line="276" w:lineRule="auto"/>
        <w:ind w:right="-35"/>
        <w:jc w:val="both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 xml:space="preserve">potwierdzenie uczestnictwa we wszystkich zaplanowanych formach wsparcia poprzez każdorazowe złożenie własnoręcznego podpisu na liście obecności lub innych </w:t>
      </w:r>
      <w:r w:rsidRPr="00414AD5">
        <w:rPr>
          <w:rFonts w:ascii="Arial" w:hAnsi="Arial" w:cs="Arial"/>
          <w:color w:val="auto"/>
        </w:rPr>
        <w:t>dokumentach,</w:t>
      </w:r>
    </w:p>
    <w:p w14:paraId="3C48302D" w14:textId="77777777" w:rsidR="00414AD5" w:rsidRPr="00414AD5" w:rsidRDefault="00FF627B" w:rsidP="00E144C2">
      <w:pPr>
        <w:pStyle w:val="Default"/>
        <w:numPr>
          <w:ilvl w:val="1"/>
          <w:numId w:val="24"/>
        </w:numPr>
        <w:spacing w:line="276" w:lineRule="auto"/>
        <w:ind w:right="-35"/>
        <w:jc w:val="both"/>
        <w:rPr>
          <w:rFonts w:ascii="Arial" w:hAnsi="Arial" w:cs="Arial"/>
          <w:color w:val="auto"/>
        </w:rPr>
      </w:pPr>
      <w:r w:rsidRPr="00414AD5">
        <w:rPr>
          <w:rFonts w:ascii="Arial" w:hAnsi="Arial" w:cs="Arial"/>
          <w:color w:val="auto"/>
        </w:rPr>
        <w:t>wypełniania innych dokumentów związanych z rea</w:t>
      </w:r>
      <w:r w:rsidR="00E07F2D" w:rsidRPr="00414AD5">
        <w:rPr>
          <w:rFonts w:ascii="Arial" w:hAnsi="Arial" w:cs="Arial"/>
          <w:color w:val="auto"/>
        </w:rPr>
        <w:t>lizacją P</w:t>
      </w:r>
      <w:r w:rsidRPr="00414AD5">
        <w:rPr>
          <w:rFonts w:ascii="Arial" w:hAnsi="Arial" w:cs="Arial"/>
          <w:color w:val="auto"/>
        </w:rPr>
        <w:t>rojektu,</w:t>
      </w:r>
    </w:p>
    <w:p w14:paraId="4688641C" w14:textId="663BC1F9" w:rsidR="000925F5" w:rsidRPr="00414AD5" w:rsidRDefault="00FF627B" w:rsidP="00E144C2">
      <w:pPr>
        <w:pStyle w:val="Default"/>
        <w:numPr>
          <w:ilvl w:val="1"/>
          <w:numId w:val="24"/>
        </w:numPr>
        <w:spacing w:line="276" w:lineRule="auto"/>
        <w:ind w:right="-35"/>
        <w:jc w:val="both"/>
        <w:rPr>
          <w:rFonts w:ascii="Arial" w:hAnsi="Arial" w:cs="Arial"/>
          <w:color w:val="auto"/>
        </w:rPr>
      </w:pPr>
      <w:r w:rsidRPr="00414AD5">
        <w:rPr>
          <w:rFonts w:ascii="Arial" w:hAnsi="Arial" w:cs="Arial"/>
          <w:color w:val="auto"/>
        </w:rPr>
        <w:t>przestrzegania Regulami</w:t>
      </w:r>
      <w:r w:rsidR="00E07F2D" w:rsidRPr="00414AD5">
        <w:rPr>
          <w:rFonts w:ascii="Arial" w:hAnsi="Arial" w:cs="Arial"/>
          <w:color w:val="auto"/>
        </w:rPr>
        <w:t>nu rekrutacji i uczestnictwa w P</w:t>
      </w:r>
      <w:r w:rsidRPr="00414AD5">
        <w:rPr>
          <w:rFonts w:ascii="Arial" w:hAnsi="Arial" w:cs="Arial"/>
          <w:color w:val="auto"/>
        </w:rPr>
        <w:t>rojekcie</w:t>
      </w:r>
      <w:r w:rsidR="000925F5" w:rsidRPr="00414AD5">
        <w:rPr>
          <w:rFonts w:ascii="Arial" w:hAnsi="Arial" w:cs="Arial"/>
          <w:color w:val="auto"/>
        </w:rPr>
        <w:t xml:space="preserve"> </w:t>
      </w:r>
      <w:r w:rsidR="00B41EC3" w:rsidRPr="00B41EC3">
        <w:rPr>
          <w:rFonts w:ascii="Arial" w:eastAsia="Calibri" w:hAnsi="Arial" w:cs="Arial"/>
          <w:b/>
        </w:rPr>
        <w:t>„Czas na Twój rozwój!” nr FEMA.08.01-IP.01-0361/24</w:t>
      </w:r>
      <w:r w:rsidR="00B41EC3">
        <w:rPr>
          <w:rFonts w:ascii="Arial" w:eastAsia="Calibri" w:hAnsi="Arial" w:cs="Arial"/>
          <w:b/>
        </w:rPr>
        <w:t>,</w:t>
      </w:r>
    </w:p>
    <w:p w14:paraId="72102F04" w14:textId="7408E01E" w:rsidR="00FF627B" w:rsidRPr="00AA0549" w:rsidRDefault="000925F5" w:rsidP="00E144C2">
      <w:pPr>
        <w:pStyle w:val="Default"/>
        <w:numPr>
          <w:ilvl w:val="1"/>
          <w:numId w:val="24"/>
        </w:numPr>
        <w:spacing w:line="276" w:lineRule="auto"/>
        <w:ind w:right="-35"/>
        <w:jc w:val="both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przestrzegani</w:t>
      </w:r>
      <w:r w:rsidR="00005553">
        <w:rPr>
          <w:rFonts w:ascii="Arial" w:hAnsi="Arial" w:cs="Arial"/>
          <w:color w:val="auto"/>
        </w:rPr>
        <w:t>a</w:t>
      </w:r>
      <w:r w:rsidRPr="00AA0549">
        <w:rPr>
          <w:rFonts w:ascii="Arial" w:hAnsi="Arial" w:cs="Arial"/>
          <w:color w:val="auto"/>
        </w:rPr>
        <w:t xml:space="preserve"> zapisów umowy szkoleniowej</w:t>
      </w:r>
      <w:r w:rsidR="00E81623" w:rsidRPr="00AA0549">
        <w:rPr>
          <w:rFonts w:ascii="Arial" w:hAnsi="Arial" w:cs="Arial"/>
          <w:color w:val="auto"/>
        </w:rPr>
        <w:t xml:space="preserve"> </w:t>
      </w:r>
      <w:r w:rsidR="00005553">
        <w:rPr>
          <w:rFonts w:ascii="Arial" w:hAnsi="Arial" w:cs="Arial"/>
          <w:color w:val="auto"/>
        </w:rPr>
        <w:t>oraz umowy stażowej,</w:t>
      </w:r>
    </w:p>
    <w:p w14:paraId="150B2C43" w14:textId="210EBB51" w:rsidR="00E11910" w:rsidRPr="00AA0549" w:rsidRDefault="000925F5" w:rsidP="00E144C2">
      <w:pPr>
        <w:pStyle w:val="Default"/>
        <w:numPr>
          <w:ilvl w:val="1"/>
          <w:numId w:val="24"/>
        </w:numPr>
        <w:spacing w:line="276" w:lineRule="auto"/>
        <w:ind w:right="-35"/>
        <w:jc w:val="both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systematycznego uczestniczenia w zajęciach</w:t>
      </w:r>
      <w:r w:rsidR="00BD6A69" w:rsidRPr="00AA0549">
        <w:rPr>
          <w:rFonts w:ascii="Arial" w:hAnsi="Arial" w:cs="Arial"/>
          <w:color w:val="auto"/>
        </w:rPr>
        <w:t>,</w:t>
      </w:r>
    </w:p>
    <w:p w14:paraId="68ADB70B" w14:textId="138AC9E6" w:rsidR="00FF627B" w:rsidRPr="00AA0549" w:rsidRDefault="00FF627B" w:rsidP="00E144C2">
      <w:pPr>
        <w:pStyle w:val="Default"/>
        <w:numPr>
          <w:ilvl w:val="1"/>
          <w:numId w:val="24"/>
        </w:numPr>
        <w:spacing w:line="276" w:lineRule="auto"/>
        <w:ind w:right="-35"/>
        <w:jc w:val="both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natychmiastowego informowania kierownika projektu o zmianie jakichkolwiek danych osobowych i kontaktowych wpisanych w formularzu rekrutacyjnym oraz o zmianie swojej sytuacji zawodowej, (np. podjęcie zatrudnienia) oraz udzielania wszelkich informacj</w:t>
      </w:r>
      <w:r w:rsidR="00E07F2D" w:rsidRPr="00AA0549">
        <w:rPr>
          <w:rFonts w:ascii="Arial" w:hAnsi="Arial" w:cs="Arial"/>
          <w:color w:val="auto"/>
        </w:rPr>
        <w:t>i związanych z uczestnictwem w P</w:t>
      </w:r>
      <w:r w:rsidRPr="00AA0549">
        <w:rPr>
          <w:rFonts w:ascii="Arial" w:hAnsi="Arial" w:cs="Arial"/>
          <w:color w:val="auto"/>
        </w:rPr>
        <w:t xml:space="preserve">rojekcie instytucjom zaangażowanym we wdrażanie </w:t>
      </w:r>
      <w:r w:rsidR="00414AD5">
        <w:rPr>
          <w:rFonts w:ascii="Arial" w:hAnsi="Arial" w:cs="Arial"/>
          <w:color w:val="auto"/>
        </w:rPr>
        <w:t>Funduszy Europejskich dla Mazowsza</w:t>
      </w:r>
      <w:r w:rsidR="007C6202" w:rsidRPr="00AA0549">
        <w:rPr>
          <w:rFonts w:ascii="Arial" w:hAnsi="Arial" w:cs="Arial"/>
          <w:color w:val="auto"/>
        </w:rPr>
        <w:t xml:space="preserve"> </w:t>
      </w:r>
      <w:r w:rsidR="00E80660" w:rsidRPr="00AA0549">
        <w:rPr>
          <w:rFonts w:ascii="Arial" w:hAnsi="Arial" w:cs="Arial"/>
          <w:color w:val="auto"/>
        </w:rPr>
        <w:t>2021-2027</w:t>
      </w:r>
      <w:r w:rsidR="00BD6A69" w:rsidRPr="00AA0549">
        <w:rPr>
          <w:rFonts w:ascii="Arial" w:hAnsi="Arial" w:cs="Arial"/>
          <w:color w:val="auto"/>
        </w:rPr>
        <w:t>,</w:t>
      </w:r>
    </w:p>
    <w:p w14:paraId="0617C776" w14:textId="60E3DA63" w:rsidR="006A1F9D" w:rsidRPr="003E0D44" w:rsidRDefault="00C731EA" w:rsidP="00E144C2">
      <w:pPr>
        <w:pStyle w:val="Default"/>
        <w:numPr>
          <w:ilvl w:val="1"/>
          <w:numId w:val="24"/>
        </w:numPr>
        <w:spacing w:line="276" w:lineRule="auto"/>
        <w:ind w:right="-3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6A3D99">
        <w:rPr>
          <w:rFonts w:ascii="Arial" w:hAnsi="Arial" w:cs="Arial"/>
          <w:color w:val="auto"/>
        </w:rPr>
        <w:t>udostepnienia do</w:t>
      </w:r>
      <w:r w:rsidR="007C6202" w:rsidRPr="00AA0549">
        <w:rPr>
          <w:rFonts w:ascii="Arial" w:hAnsi="Arial" w:cs="Arial"/>
          <w:color w:val="auto"/>
        </w:rPr>
        <w:t xml:space="preserve"> 4 tygodni po zakończeniu udziału w projekcie danych dotyczących statusu na rynku</w:t>
      </w:r>
      <w:r w:rsidR="00AD36FF" w:rsidRPr="00AA0549">
        <w:rPr>
          <w:rFonts w:ascii="Arial" w:hAnsi="Arial" w:cs="Arial"/>
          <w:color w:val="auto"/>
        </w:rPr>
        <w:t xml:space="preserve"> pracy</w:t>
      </w:r>
      <w:r w:rsidR="00E81623" w:rsidRPr="00AA0549">
        <w:rPr>
          <w:rFonts w:ascii="Arial" w:hAnsi="Arial" w:cs="Arial"/>
          <w:color w:val="auto"/>
        </w:rPr>
        <w:t xml:space="preserve"> oraz informacje na temat udziału w kształceniu lub szkoleniu oraz uzyskanie kwalifikacji lub nabycie kompetencji</w:t>
      </w:r>
      <w:r w:rsidR="00BC022B" w:rsidRPr="00AA0549">
        <w:rPr>
          <w:rFonts w:ascii="Arial" w:hAnsi="Arial" w:cs="Arial"/>
          <w:color w:val="auto"/>
        </w:rPr>
        <w:t>.</w:t>
      </w:r>
    </w:p>
    <w:p w14:paraId="26DDDD2D" w14:textId="77777777" w:rsidR="00005553" w:rsidRDefault="00005553" w:rsidP="00E144C2">
      <w:pPr>
        <w:spacing w:after="0" w:line="276" w:lineRule="auto"/>
        <w:ind w:left="284" w:right="-3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 </w:t>
      </w:r>
      <w:r w:rsidRPr="00D20966">
        <w:rPr>
          <w:rFonts w:eastAsia="Calibri"/>
          <w:sz w:val="24"/>
          <w:szCs w:val="24"/>
        </w:rPr>
        <w:t>Uczestnik/czka Projektu zobowiązany jest</w:t>
      </w:r>
      <w:r>
        <w:rPr>
          <w:rFonts w:eastAsia="Calibri"/>
          <w:sz w:val="24"/>
          <w:szCs w:val="24"/>
        </w:rPr>
        <w:t xml:space="preserve"> do:</w:t>
      </w:r>
    </w:p>
    <w:p w14:paraId="287ACF81" w14:textId="77777777" w:rsidR="00005553" w:rsidRDefault="00005553" w:rsidP="00E144C2">
      <w:pPr>
        <w:pStyle w:val="Akapitzlist"/>
        <w:numPr>
          <w:ilvl w:val="0"/>
          <w:numId w:val="67"/>
        </w:numPr>
        <w:spacing w:after="0" w:line="276" w:lineRule="auto"/>
        <w:ind w:left="426" w:right="-35"/>
        <w:rPr>
          <w:rFonts w:eastAsia="Calibri"/>
          <w:sz w:val="24"/>
          <w:szCs w:val="24"/>
        </w:rPr>
      </w:pPr>
      <w:r w:rsidRPr="001B6A25">
        <w:rPr>
          <w:rFonts w:eastAsia="Calibri"/>
          <w:sz w:val="24"/>
          <w:szCs w:val="24"/>
        </w:rPr>
        <w:t>uczestnictwa w formach wsparcia przewidzianych w ramach projektu;</w:t>
      </w:r>
    </w:p>
    <w:p w14:paraId="0A775EA2" w14:textId="77777777" w:rsidR="00005553" w:rsidRDefault="00005553" w:rsidP="00E144C2">
      <w:pPr>
        <w:pStyle w:val="Akapitzlist"/>
        <w:numPr>
          <w:ilvl w:val="0"/>
          <w:numId w:val="67"/>
        </w:numPr>
        <w:spacing w:after="0" w:line="276" w:lineRule="auto"/>
        <w:ind w:left="426" w:right="-35"/>
        <w:rPr>
          <w:rFonts w:eastAsia="Calibri"/>
          <w:sz w:val="24"/>
          <w:szCs w:val="24"/>
        </w:rPr>
      </w:pPr>
      <w:r w:rsidRPr="001B6A25">
        <w:rPr>
          <w:rFonts w:eastAsia="Calibri"/>
          <w:sz w:val="24"/>
          <w:szCs w:val="24"/>
        </w:rPr>
        <w:t>wyrażenia zgody na gromadzenie i przetwarzanie danych osobowych,</w:t>
      </w:r>
    </w:p>
    <w:p w14:paraId="20762D5E" w14:textId="77777777" w:rsidR="00005553" w:rsidRDefault="00005553" w:rsidP="00E144C2">
      <w:pPr>
        <w:pStyle w:val="Akapitzlist"/>
        <w:numPr>
          <w:ilvl w:val="0"/>
          <w:numId w:val="67"/>
        </w:numPr>
        <w:spacing w:after="0" w:line="276" w:lineRule="auto"/>
        <w:ind w:left="426" w:right="-35"/>
        <w:rPr>
          <w:rFonts w:eastAsia="Calibri"/>
          <w:sz w:val="24"/>
          <w:szCs w:val="24"/>
        </w:rPr>
      </w:pPr>
      <w:r w:rsidRPr="001B6A25">
        <w:rPr>
          <w:rFonts w:eastAsia="Calibri"/>
          <w:sz w:val="24"/>
          <w:szCs w:val="24"/>
        </w:rPr>
        <w:t>wypełnienia ankiet przeprowadzanych podczas trwania projektu,</w:t>
      </w:r>
    </w:p>
    <w:p w14:paraId="70B731AF" w14:textId="4038E007" w:rsidR="00005553" w:rsidRDefault="00005553" w:rsidP="00E144C2">
      <w:pPr>
        <w:pStyle w:val="Akapitzlist"/>
        <w:numPr>
          <w:ilvl w:val="0"/>
          <w:numId w:val="67"/>
        </w:numPr>
        <w:spacing w:after="0" w:line="276" w:lineRule="auto"/>
        <w:ind w:left="426" w:right="-35"/>
        <w:rPr>
          <w:rFonts w:eastAsia="Calibri"/>
          <w:sz w:val="24"/>
          <w:szCs w:val="24"/>
        </w:rPr>
      </w:pPr>
      <w:r w:rsidRPr="001B6A25">
        <w:rPr>
          <w:rFonts w:eastAsia="Calibri"/>
          <w:sz w:val="24"/>
          <w:szCs w:val="24"/>
        </w:rPr>
        <w:t>potwierdzania uczestnictwa we wszystkich zaplanowanych formach wsparcia poprzez każdorazowe złożenie własnoręcznego podpisu na liście obecności</w:t>
      </w:r>
      <w:r>
        <w:rPr>
          <w:rFonts w:eastAsia="Calibri"/>
          <w:sz w:val="24"/>
          <w:szCs w:val="24"/>
        </w:rPr>
        <w:t xml:space="preserve"> i</w:t>
      </w:r>
      <w:r w:rsidRPr="001B6A25">
        <w:rPr>
          <w:rFonts w:eastAsia="Calibri"/>
          <w:sz w:val="24"/>
          <w:szCs w:val="24"/>
        </w:rPr>
        <w:t xml:space="preserve"> innych</w:t>
      </w:r>
      <w:r w:rsidR="00E144C2">
        <w:rPr>
          <w:rFonts w:eastAsia="Calibri"/>
          <w:sz w:val="24"/>
          <w:szCs w:val="24"/>
        </w:rPr>
        <w:t xml:space="preserve"> </w:t>
      </w:r>
      <w:r w:rsidRPr="001B6A25">
        <w:rPr>
          <w:rFonts w:eastAsia="Calibri"/>
          <w:sz w:val="24"/>
          <w:szCs w:val="24"/>
        </w:rPr>
        <w:t>dokumentach,</w:t>
      </w:r>
    </w:p>
    <w:p w14:paraId="3EF9EBCE" w14:textId="77777777" w:rsidR="00005553" w:rsidRDefault="00005553" w:rsidP="00E144C2">
      <w:pPr>
        <w:pStyle w:val="Akapitzlist"/>
        <w:numPr>
          <w:ilvl w:val="0"/>
          <w:numId w:val="67"/>
        </w:numPr>
        <w:spacing w:after="0" w:line="276" w:lineRule="auto"/>
        <w:ind w:left="426" w:right="-35"/>
        <w:rPr>
          <w:rFonts w:eastAsia="Calibri"/>
          <w:sz w:val="24"/>
          <w:szCs w:val="24"/>
        </w:rPr>
      </w:pPr>
      <w:r w:rsidRPr="001B6A25">
        <w:rPr>
          <w:rFonts w:eastAsia="Calibri"/>
          <w:sz w:val="24"/>
          <w:szCs w:val="24"/>
        </w:rPr>
        <w:t>wypełniania innych dokumentów związanych z realizacją projektu,</w:t>
      </w:r>
    </w:p>
    <w:p w14:paraId="14D8009A" w14:textId="3D6275B5" w:rsidR="00005553" w:rsidRPr="009C03E2" w:rsidRDefault="00005553" w:rsidP="00E144C2">
      <w:pPr>
        <w:pStyle w:val="Akapitzlist"/>
        <w:numPr>
          <w:ilvl w:val="0"/>
          <w:numId w:val="67"/>
        </w:numPr>
        <w:spacing w:after="0" w:line="276" w:lineRule="auto"/>
        <w:ind w:left="426" w:right="-35"/>
        <w:rPr>
          <w:rFonts w:eastAsia="Calibri"/>
          <w:i/>
          <w:iCs/>
          <w:sz w:val="24"/>
          <w:szCs w:val="24"/>
        </w:rPr>
      </w:pPr>
      <w:r w:rsidRPr="001B6A25">
        <w:rPr>
          <w:rFonts w:eastAsia="Calibri"/>
          <w:sz w:val="24"/>
          <w:szCs w:val="24"/>
        </w:rPr>
        <w:lastRenderedPageBreak/>
        <w:t xml:space="preserve">przestrzegania </w:t>
      </w:r>
      <w:r w:rsidR="00E144C2" w:rsidRPr="00E144C2">
        <w:rPr>
          <w:rFonts w:eastAsia="Calibri"/>
          <w:sz w:val="24"/>
          <w:szCs w:val="24"/>
        </w:rPr>
        <w:t>niniejszego regulaminu</w:t>
      </w:r>
      <w:r w:rsidRPr="001B6A25">
        <w:rPr>
          <w:rFonts w:eastAsia="Calibri"/>
          <w:bCs/>
          <w:i/>
          <w:iCs/>
          <w:sz w:val="24"/>
          <w:szCs w:val="24"/>
        </w:rPr>
        <w:t>,</w:t>
      </w:r>
    </w:p>
    <w:p w14:paraId="3D9BC15A" w14:textId="77777777" w:rsidR="00005553" w:rsidRDefault="00005553" w:rsidP="00E144C2">
      <w:pPr>
        <w:pStyle w:val="Akapitzlist"/>
        <w:numPr>
          <w:ilvl w:val="0"/>
          <w:numId w:val="67"/>
        </w:numPr>
        <w:spacing w:after="0" w:line="276" w:lineRule="auto"/>
        <w:ind w:left="426" w:right="-35"/>
        <w:rPr>
          <w:rFonts w:eastAsia="Calibri"/>
          <w:sz w:val="24"/>
          <w:szCs w:val="24"/>
        </w:rPr>
      </w:pPr>
      <w:bookmarkStart w:id="13" w:name="_Hlk161405659"/>
      <w:r w:rsidRPr="001B6A25">
        <w:rPr>
          <w:rFonts w:eastAsia="Calibri"/>
          <w:sz w:val="24"/>
          <w:szCs w:val="24"/>
        </w:rPr>
        <w:t xml:space="preserve">przestrzegania oraz realizowania zapisów Umowy uczestnictwa </w:t>
      </w:r>
      <w:bookmarkEnd w:id="13"/>
      <w:r w:rsidRPr="001B6A25">
        <w:rPr>
          <w:rFonts w:eastAsia="Calibri"/>
          <w:sz w:val="24"/>
          <w:szCs w:val="24"/>
        </w:rPr>
        <w:t>w projekcie,</w:t>
      </w:r>
    </w:p>
    <w:p w14:paraId="1B557662" w14:textId="77777777" w:rsidR="00005553" w:rsidRDefault="00005553" w:rsidP="00E144C2">
      <w:pPr>
        <w:pStyle w:val="Akapitzlist"/>
        <w:numPr>
          <w:ilvl w:val="0"/>
          <w:numId w:val="67"/>
        </w:numPr>
        <w:spacing w:after="0" w:line="276" w:lineRule="auto"/>
        <w:ind w:left="426" w:right="-35"/>
        <w:rPr>
          <w:rFonts w:eastAsia="Calibri"/>
          <w:sz w:val="24"/>
          <w:szCs w:val="24"/>
        </w:rPr>
      </w:pPr>
      <w:r w:rsidRPr="001B6A25">
        <w:rPr>
          <w:rFonts w:eastAsia="Calibri"/>
          <w:sz w:val="24"/>
          <w:szCs w:val="24"/>
        </w:rPr>
        <w:t>systematycznego uczestniczenia w zajęciach,</w:t>
      </w:r>
    </w:p>
    <w:p w14:paraId="38AB5B87" w14:textId="77777777" w:rsidR="00005553" w:rsidRPr="00D268FF" w:rsidRDefault="00005553" w:rsidP="00E144C2">
      <w:pPr>
        <w:pStyle w:val="Akapitzlist"/>
        <w:numPr>
          <w:ilvl w:val="0"/>
          <w:numId w:val="67"/>
        </w:numPr>
        <w:spacing w:after="0" w:line="276" w:lineRule="auto"/>
        <w:ind w:left="426" w:right="-35"/>
        <w:rPr>
          <w:rFonts w:eastAsia="Calibri"/>
          <w:sz w:val="24"/>
          <w:szCs w:val="24"/>
        </w:rPr>
      </w:pPr>
      <w:bookmarkStart w:id="14" w:name="_Hlk9506462"/>
      <w:r w:rsidRPr="001B6A25">
        <w:rPr>
          <w:rFonts w:eastAsia="Calibri"/>
          <w:sz w:val="24"/>
          <w:szCs w:val="24"/>
        </w:rPr>
        <w:t xml:space="preserve">bieżącego informowania Kierownika projektu o zmianie jakichkolwiek danych osobowych i kontaktowych wpisanych w formularzu </w:t>
      </w:r>
      <w:r>
        <w:rPr>
          <w:rFonts w:eastAsia="Calibri"/>
          <w:sz w:val="24"/>
          <w:szCs w:val="24"/>
        </w:rPr>
        <w:t>aplikacyjnym</w:t>
      </w:r>
      <w:r w:rsidRPr="001B6A25">
        <w:rPr>
          <w:rFonts w:eastAsia="Calibri"/>
          <w:sz w:val="24"/>
          <w:szCs w:val="24"/>
        </w:rPr>
        <w:t xml:space="preserve"> oraz o </w:t>
      </w:r>
      <w:bookmarkEnd w:id="14"/>
      <w:r w:rsidRPr="001B6A25">
        <w:rPr>
          <w:rFonts w:eastAsia="Calibri"/>
          <w:sz w:val="24"/>
          <w:szCs w:val="24"/>
        </w:rPr>
        <w:t>zmianie swojej sytuacji zawodowej</w:t>
      </w:r>
      <w:r>
        <w:rPr>
          <w:rFonts w:eastAsia="Calibri"/>
          <w:sz w:val="24"/>
          <w:szCs w:val="24"/>
          <w:lang w:val="uk-UA"/>
        </w:rPr>
        <w:t>,</w:t>
      </w:r>
    </w:p>
    <w:p w14:paraId="20E3204A" w14:textId="77777777" w:rsidR="00005553" w:rsidRDefault="00005553" w:rsidP="00E144C2">
      <w:pPr>
        <w:pStyle w:val="Akapitzlist"/>
        <w:numPr>
          <w:ilvl w:val="0"/>
          <w:numId w:val="67"/>
        </w:numPr>
        <w:spacing w:after="0" w:line="276" w:lineRule="auto"/>
        <w:ind w:left="426" w:right="-3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przekazania do 4 tygodni po zakończeniu udziału w projekcie informacji o swej sytuacji życiowej.</w:t>
      </w:r>
    </w:p>
    <w:p w14:paraId="3B50C259" w14:textId="74B0CD84" w:rsidR="00FF627B" w:rsidRPr="00AA0549" w:rsidRDefault="00E07F2D" w:rsidP="00E144C2">
      <w:pPr>
        <w:pStyle w:val="Default"/>
        <w:spacing w:line="276" w:lineRule="auto"/>
        <w:ind w:right="-35"/>
        <w:jc w:val="center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b/>
          <w:bCs/>
          <w:color w:val="auto"/>
        </w:rPr>
        <w:t>§</w:t>
      </w:r>
      <w:r w:rsidR="009D7F87" w:rsidRPr="00AA0549">
        <w:rPr>
          <w:rFonts w:ascii="Arial" w:hAnsi="Arial" w:cs="Arial"/>
          <w:b/>
          <w:bCs/>
          <w:color w:val="auto"/>
        </w:rPr>
        <w:t xml:space="preserve"> </w:t>
      </w:r>
      <w:r w:rsidR="00E144C2">
        <w:rPr>
          <w:rFonts w:ascii="Arial" w:hAnsi="Arial" w:cs="Arial"/>
          <w:b/>
          <w:bCs/>
          <w:color w:val="auto"/>
        </w:rPr>
        <w:t>7</w:t>
      </w:r>
    </w:p>
    <w:p w14:paraId="2E17539F" w14:textId="28707D63" w:rsidR="003750AC" w:rsidRPr="00D21910" w:rsidRDefault="00E07F2D" w:rsidP="00E144C2">
      <w:pPr>
        <w:suppressAutoHyphens/>
        <w:autoSpaceDE w:val="0"/>
        <w:autoSpaceDN w:val="0"/>
        <w:adjustRightInd w:val="0"/>
        <w:spacing w:after="0" w:line="276" w:lineRule="auto"/>
        <w:ind w:right="-35"/>
        <w:contextualSpacing/>
        <w:jc w:val="center"/>
        <w:textAlignment w:val="baseline"/>
        <w:rPr>
          <w:rFonts w:eastAsia="Calibri"/>
          <w:b/>
          <w:sz w:val="24"/>
          <w:szCs w:val="24"/>
          <w:lang w:eastAsia="en-US"/>
        </w:rPr>
      </w:pPr>
      <w:r w:rsidRPr="00AA0549">
        <w:rPr>
          <w:rFonts w:eastAsia="Calibri"/>
          <w:b/>
          <w:sz w:val="24"/>
          <w:szCs w:val="24"/>
          <w:lang w:eastAsia="en-US"/>
        </w:rPr>
        <w:t xml:space="preserve">Uprawnienia i obowiązki </w:t>
      </w:r>
      <w:r w:rsidR="00BD6A69" w:rsidRPr="00AA0549">
        <w:rPr>
          <w:rFonts w:eastAsia="Calibri"/>
          <w:b/>
          <w:sz w:val="24"/>
          <w:szCs w:val="24"/>
          <w:lang w:eastAsia="en-US"/>
        </w:rPr>
        <w:t>Beneficjenta</w:t>
      </w:r>
    </w:p>
    <w:p w14:paraId="1AE3CA89" w14:textId="7AFCCBC9" w:rsidR="00414AD5" w:rsidRPr="00414AD5" w:rsidRDefault="00414AD5" w:rsidP="00E144C2">
      <w:pPr>
        <w:pStyle w:val="Akapitzlist"/>
        <w:numPr>
          <w:ilvl w:val="6"/>
          <w:numId w:val="15"/>
        </w:numPr>
        <w:spacing w:after="0" w:line="276" w:lineRule="auto"/>
        <w:ind w:left="426" w:right="-35"/>
        <w:rPr>
          <w:rFonts w:eastAsia="Calibri"/>
          <w:sz w:val="24"/>
          <w:szCs w:val="24"/>
        </w:rPr>
      </w:pPr>
      <w:r w:rsidRPr="00414AD5">
        <w:rPr>
          <w:rFonts w:eastAsia="Calibri"/>
          <w:sz w:val="24"/>
          <w:szCs w:val="24"/>
        </w:rPr>
        <w:t xml:space="preserve">Beneficjent zobowiązuje się do: </w:t>
      </w:r>
    </w:p>
    <w:p w14:paraId="3E1E93DE" w14:textId="77777777" w:rsidR="00414AD5" w:rsidRPr="00414AD5" w:rsidRDefault="00414AD5" w:rsidP="00E144C2">
      <w:pPr>
        <w:pStyle w:val="Akapitzlist"/>
        <w:numPr>
          <w:ilvl w:val="0"/>
          <w:numId w:val="69"/>
        </w:numPr>
        <w:spacing w:after="0" w:line="276" w:lineRule="auto"/>
        <w:ind w:right="-35"/>
        <w:rPr>
          <w:rFonts w:eastAsia="Calibri"/>
          <w:sz w:val="24"/>
          <w:szCs w:val="24"/>
        </w:rPr>
      </w:pPr>
      <w:r w:rsidRPr="00414AD5">
        <w:rPr>
          <w:rFonts w:eastAsia="Calibri"/>
          <w:sz w:val="24"/>
          <w:szCs w:val="24"/>
        </w:rPr>
        <w:t xml:space="preserve">organizacji form wsparcia o których mowa w </w:t>
      </w:r>
      <w:r w:rsidRPr="00414AD5">
        <w:rPr>
          <w:rFonts w:eastAsia="Calibri"/>
          <w:bCs/>
          <w:sz w:val="24"/>
          <w:szCs w:val="24"/>
        </w:rPr>
        <w:t>§ 3 ust. 5 niniejszego Regulaminu;</w:t>
      </w:r>
    </w:p>
    <w:p w14:paraId="2EAC0737" w14:textId="77777777" w:rsidR="00414AD5" w:rsidRDefault="00414AD5" w:rsidP="00E144C2">
      <w:pPr>
        <w:pStyle w:val="Akapitzlist"/>
        <w:numPr>
          <w:ilvl w:val="0"/>
          <w:numId w:val="69"/>
        </w:numPr>
        <w:spacing w:after="0" w:line="276" w:lineRule="auto"/>
        <w:ind w:right="-35"/>
        <w:rPr>
          <w:rFonts w:eastAsia="Calibri"/>
          <w:sz w:val="24"/>
          <w:szCs w:val="24"/>
        </w:rPr>
      </w:pPr>
      <w:r w:rsidRPr="00414AD5">
        <w:rPr>
          <w:rFonts w:eastAsia="Calibri"/>
          <w:sz w:val="24"/>
          <w:szCs w:val="24"/>
        </w:rPr>
        <w:t xml:space="preserve">monitorowania udzielonego wsparcia; </w:t>
      </w:r>
    </w:p>
    <w:p w14:paraId="1A660DC7" w14:textId="77777777" w:rsidR="00414AD5" w:rsidRDefault="00414AD5" w:rsidP="00E144C2">
      <w:pPr>
        <w:pStyle w:val="Akapitzlist"/>
        <w:numPr>
          <w:ilvl w:val="0"/>
          <w:numId w:val="69"/>
        </w:numPr>
        <w:spacing w:after="0" w:line="276" w:lineRule="auto"/>
        <w:ind w:right="-35"/>
        <w:rPr>
          <w:rFonts w:eastAsia="Calibri"/>
          <w:sz w:val="24"/>
          <w:szCs w:val="24"/>
        </w:rPr>
      </w:pPr>
      <w:r w:rsidRPr="00414AD5">
        <w:rPr>
          <w:rFonts w:eastAsia="Calibri"/>
          <w:sz w:val="24"/>
          <w:szCs w:val="24"/>
        </w:rPr>
        <w:t>wydania każdemu Uczestnikowi/czce Projektu stosownych zaświadczeń/certyfikatów;</w:t>
      </w:r>
    </w:p>
    <w:p w14:paraId="2D31709D" w14:textId="77777777" w:rsidR="00414AD5" w:rsidRDefault="00414AD5" w:rsidP="00E144C2">
      <w:pPr>
        <w:pStyle w:val="Akapitzlist"/>
        <w:numPr>
          <w:ilvl w:val="0"/>
          <w:numId w:val="69"/>
        </w:numPr>
        <w:spacing w:after="0" w:line="276" w:lineRule="auto"/>
        <w:ind w:right="-35"/>
        <w:rPr>
          <w:rFonts w:eastAsia="Calibri"/>
          <w:sz w:val="24"/>
          <w:szCs w:val="24"/>
        </w:rPr>
      </w:pPr>
      <w:r w:rsidRPr="00414AD5">
        <w:rPr>
          <w:rFonts w:eastAsia="Calibri"/>
          <w:sz w:val="24"/>
          <w:szCs w:val="24"/>
        </w:rPr>
        <w:t xml:space="preserve">wydania każdemu Uczestnikowi/czce Projektu zaświadczenia o ukończeniu udziału </w:t>
      </w:r>
      <w:r w:rsidRPr="00414AD5">
        <w:rPr>
          <w:rFonts w:eastAsia="Calibri"/>
          <w:sz w:val="24"/>
          <w:szCs w:val="24"/>
        </w:rPr>
        <w:br/>
        <w:t>w projekcie.</w:t>
      </w:r>
    </w:p>
    <w:p w14:paraId="4A319C3D" w14:textId="378E1A0F" w:rsidR="00414AD5" w:rsidRPr="00AA0549" w:rsidRDefault="00414AD5" w:rsidP="00E144C2">
      <w:pPr>
        <w:pStyle w:val="Akapitzlist"/>
        <w:numPr>
          <w:ilvl w:val="0"/>
          <w:numId w:val="69"/>
        </w:numPr>
        <w:shd w:val="clear" w:color="auto" w:fill="FFFFFF"/>
        <w:spacing w:after="0" w:line="276" w:lineRule="auto"/>
        <w:ind w:right="-35"/>
        <w:contextualSpacing w:val="0"/>
        <w:rPr>
          <w:color w:val="222222"/>
          <w:sz w:val="24"/>
          <w:szCs w:val="24"/>
        </w:rPr>
      </w:pPr>
      <w:r w:rsidRPr="00AA0549">
        <w:rPr>
          <w:sz w:val="24"/>
          <w:szCs w:val="24"/>
        </w:rPr>
        <w:t>wypłaty stypendium szkoleniowego, zgodnie z</w:t>
      </w:r>
      <w:r>
        <w:rPr>
          <w:sz w:val="24"/>
          <w:szCs w:val="24"/>
        </w:rPr>
        <w:t xml:space="preserve"> zapisami</w:t>
      </w:r>
      <w:r w:rsidRPr="00AA0549">
        <w:rPr>
          <w:sz w:val="24"/>
          <w:szCs w:val="24"/>
        </w:rPr>
        <w:t xml:space="preserve"> umow</w:t>
      </w:r>
      <w:r>
        <w:rPr>
          <w:sz w:val="24"/>
          <w:szCs w:val="24"/>
        </w:rPr>
        <w:t>y</w:t>
      </w:r>
      <w:r w:rsidRPr="00AA0549">
        <w:rPr>
          <w:sz w:val="24"/>
          <w:szCs w:val="24"/>
        </w:rPr>
        <w:t xml:space="preserve"> szkoleniow</w:t>
      </w:r>
      <w:r>
        <w:rPr>
          <w:sz w:val="24"/>
          <w:szCs w:val="24"/>
        </w:rPr>
        <w:t>ej</w:t>
      </w:r>
    </w:p>
    <w:p w14:paraId="4B9FBD65" w14:textId="6014B391" w:rsidR="00414AD5" w:rsidRPr="00E144C2" w:rsidRDefault="00414AD5" w:rsidP="00E144C2">
      <w:pPr>
        <w:pStyle w:val="Akapitzlist"/>
        <w:numPr>
          <w:ilvl w:val="0"/>
          <w:numId w:val="69"/>
        </w:numPr>
        <w:shd w:val="clear" w:color="auto" w:fill="FFFFFF"/>
        <w:spacing w:after="0" w:line="276" w:lineRule="auto"/>
        <w:ind w:right="-35"/>
        <w:contextualSpacing w:val="0"/>
        <w:rPr>
          <w:color w:val="222222"/>
          <w:sz w:val="24"/>
          <w:szCs w:val="24"/>
        </w:rPr>
      </w:pPr>
      <w:r w:rsidRPr="00AA0549">
        <w:rPr>
          <w:sz w:val="24"/>
          <w:szCs w:val="24"/>
        </w:rPr>
        <w:t>wypłaty stypendium stażowego zgodnie z</w:t>
      </w:r>
      <w:r>
        <w:rPr>
          <w:sz w:val="24"/>
          <w:szCs w:val="24"/>
        </w:rPr>
        <w:t xml:space="preserve"> zapisami</w:t>
      </w:r>
      <w:r w:rsidRPr="00AA0549">
        <w:rPr>
          <w:sz w:val="24"/>
          <w:szCs w:val="24"/>
        </w:rPr>
        <w:t xml:space="preserve"> umow</w:t>
      </w:r>
      <w:r>
        <w:rPr>
          <w:sz w:val="24"/>
          <w:szCs w:val="24"/>
        </w:rPr>
        <w:t>y</w:t>
      </w:r>
      <w:r w:rsidRPr="00AA0549">
        <w:rPr>
          <w:sz w:val="24"/>
          <w:szCs w:val="24"/>
        </w:rPr>
        <w:t xml:space="preserve"> trójstronn</w:t>
      </w:r>
      <w:r>
        <w:rPr>
          <w:sz w:val="24"/>
          <w:szCs w:val="24"/>
        </w:rPr>
        <w:t>ej o organizacji</w:t>
      </w:r>
      <w:r w:rsidRPr="00AA0549">
        <w:rPr>
          <w:sz w:val="24"/>
          <w:szCs w:val="24"/>
        </w:rPr>
        <w:t xml:space="preserve"> stażu</w:t>
      </w:r>
      <w:r w:rsidR="00E144C2">
        <w:rPr>
          <w:sz w:val="24"/>
          <w:szCs w:val="24"/>
        </w:rPr>
        <w:t>,</w:t>
      </w:r>
    </w:p>
    <w:p w14:paraId="1EECA2C5" w14:textId="7E277BA0" w:rsidR="00E144C2" w:rsidRDefault="00E144C2" w:rsidP="00E144C2">
      <w:pPr>
        <w:pStyle w:val="Akapitzlist"/>
        <w:numPr>
          <w:ilvl w:val="0"/>
          <w:numId w:val="69"/>
        </w:numPr>
        <w:spacing w:after="0" w:line="276" w:lineRule="auto"/>
        <w:ind w:right="-35"/>
        <w:rPr>
          <w:rFonts w:eastAsia="Calibri"/>
          <w:sz w:val="24"/>
          <w:szCs w:val="24"/>
        </w:rPr>
      </w:pPr>
      <w:bookmarkStart w:id="15" w:name="_Hlk182398517"/>
      <w:r>
        <w:rPr>
          <w:rFonts w:eastAsia="Calibri"/>
          <w:sz w:val="24"/>
          <w:szCs w:val="24"/>
        </w:rPr>
        <w:t>z</w:t>
      </w:r>
      <w:r w:rsidRPr="00E40B6C">
        <w:rPr>
          <w:rFonts w:eastAsia="Calibri"/>
          <w:sz w:val="24"/>
          <w:szCs w:val="24"/>
        </w:rPr>
        <w:t xml:space="preserve">wrotu kosztów dojazdu zgodnie z </w:t>
      </w:r>
      <w:r w:rsidRPr="00E40B6C">
        <w:rPr>
          <w:rFonts w:eastAsia="Calibri"/>
          <w:i/>
          <w:iCs/>
          <w:sz w:val="24"/>
          <w:szCs w:val="24"/>
        </w:rPr>
        <w:t xml:space="preserve">Załącznikiem nr 8 </w:t>
      </w:r>
      <w:r w:rsidRPr="00E40B6C">
        <w:rPr>
          <w:rFonts w:eastAsia="Calibri"/>
          <w:bCs/>
          <w:i/>
          <w:iCs/>
          <w:sz w:val="24"/>
          <w:szCs w:val="24"/>
        </w:rPr>
        <w:t>Regulamin zwrotu kosztów dojazdu</w:t>
      </w:r>
      <w:r w:rsidRPr="00E40B6C">
        <w:rPr>
          <w:rFonts w:eastAsia="Calibri"/>
          <w:sz w:val="24"/>
          <w:szCs w:val="24"/>
        </w:rPr>
        <w:t>.</w:t>
      </w:r>
    </w:p>
    <w:p w14:paraId="5EE49F0E" w14:textId="6A92C2C8" w:rsidR="00E144C2" w:rsidRPr="00E144C2" w:rsidRDefault="00E144C2" w:rsidP="00E144C2">
      <w:pPr>
        <w:pStyle w:val="Akapitzlist"/>
        <w:numPr>
          <w:ilvl w:val="0"/>
          <w:numId w:val="69"/>
        </w:numPr>
        <w:spacing w:after="0" w:line="276" w:lineRule="auto"/>
        <w:ind w:right="-3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</w:t>
      </w:r>
      <w:r w:rsidRPr="00E40B6C">
        <w:rPr>
          <w:rFonts w:eastAsia="Calibri"/>
          <w:sz w:val="24"/>
          <w:szCs w:val="24"/>
        </w:rPr>
        <w:t xml:space="preserve">wrotu kosztów opieki nad dzieckiem/osobą zależną zgodnie </w:t>
      </w:r>
      <w:r w:rsidRPr="00E40B6C">
        <w:rPr>
          <w:rFonts w:eastAsia="Calibri"/>
          <w:i/>
          <w:iCs/>
          <w:sz w:val="24"/>
          <w:szCs w:val="24"/>
        </w:rPr>
        <w:t xml:space="preserve">z </w:t>
      </w:r>
      <w:r w:rsidRPr="00E40B6C">
        <w:rPr>
          <w:rFonts w:eastAsia="Calibri"/>
          <w:bCs/>
          <w:i/>
          <w:iCs/>
          <w:sz w:val="24"/>
          <w:szCs w:val="24"/>
        </w:rPr>
        <w:t xml:space="preserve">Załącznikiem nr 9 Regulamin zwrotu kosztów </w:t>
      </w:r>
      <w:r w:rsidRPr="00E40B6C">
        <w:rPr>
          <w:rFonts w:eastAsia="Calibri"/>
          <w:i/>
          <w:iCs/>
          <w:sz w:val="24"/>
          <w:szCs w:val="24"/>
        </w:rPr>
        <w:t>nad dzieckiem/osobą zależną</w:t>
      </w:r>
      <w:r w:rsidRPr="00E40B6C">
        <w:rPr>
          <w:rFonts w:eastAsia="Calibri"/>
          <w:sz w:val="24"/>
          <w:szCs w:val="24"/>
        </w:rPr>
        <w:t>.</w:t>
      </w:r>
      <w:bookmarkEnd w:id="15"/>
    </w:p>
    <w:p w14:paraId="7F73091B" w14:textId="77777777" w:rsidR="00414AD5" w:rsidRDefault="00414AD5" w:rsidP="00E144C2">
      <w:pPr>
        <w:pStyle w:val="Akapitzlist"/>
        <w:numPr>
          <w:ilvl w:val="6"/>
          <w:numId w:val="15"/>
        </w:numPr>
        <w:spacing w:after="0" w:line="276" w:lineRule="auto"/>
        <w:ind w:left="567" w:right="-35"/>
        <w:rPr>
          <w:rFonts w:eastAsia="Calibri"/>
          <w:sz w:val="24"/>
          <w:szCs w:val="24"/>
        </w:rPr>
      </w:pPr>
      <w:r w:rsidRPr="00414AD5">
        <w:rPr>
          <w:rFonts w:eastAsia="Calibri"/>
          <w:sz w:val="24"/>
          <w:szCs w:val="24"/>
        </w:rPr>
        <w:t xml:space="preserve">Beneficjent nie ponosi odpowiedzialności z tytułu następstwa nieszczęśliwych wypadków nie </w:t>
      </w:r>
      <w:r w:rsidRPr="00414AD5">
        <w:rPr>
          <w:rFonts w:eastAsia="Calibri"/>
          <w:iCs/>
          <w:sz w:val="24"/>
          <w:szCs w:val="24"/>
        </w:rPr>
        <w:t>zawinionych</w:t>
      </w:r>
      <w:r w:rsidRPr="00414AD5">
        <w:rPr>
          <w:rFonts w:eastAsia="Calibri"/>
          <w:sz w:val="24"/>
          <w:szCs w:val="24"/>
        </w:rPr>
        <w:t xml:space="preserve"> przez Beneficjenta.</w:t>
      </w:r>
    </w:p>
    <w:p w14:paraId="6C08FA92" w14:textId="77777777" w:rsidR="00414AD5" w:rsidRDefault="00414AD5" w:rsidP="00E144C2">
      <w:pPr>
        <w:pStyle w:val="Akapitzlist"/>
        <w:numPr>
          <w:ilvl w:val="6"/>
          <w:numId w:val="15"/>
        </w:numPr>
        <w:spacing w:after="0" w:line="276" w:lineRule="auto"/>
        <w:ind w:left="567" w:right="-35"/>
        <w:rPr>
          <w:rFonts w:eastAsia="Calibri"/>
          <w:sz w:val="24"/>
          <w:szCs w:val="24"/>
        </w:rPr>
      </w:pPr>
      <w:r w:rsidRPr="00414AD5">
        <w:rPr>
          <w:rFonts w:eastAsia="Calibri"/>
          <w:sz w:val="24"/>
          <w:szCs w:val="24"/>
        </w:rPr>
        <w:t>Beneficjent nie ponosi odpowiedzialności za zniszczenia/dewastacje obiektu szkoleniowego, sal szkoleniowych dokonanych umyślnie lub w przypadku rażącego niedbalstwa przez Uczestników/czek Projektu. Ewentualne koszty w zakresie naprawy, usuwania, zniszczeń ponosi Uczestnik/czka Projektu.</w:t>
      </w:r>
    </w:p>
    <w:p w14:paraId="0EC6D678" w14:textId="77777777" w:rsidR="00414AD5" w:rsidRDefault="00414AD5" w:rsidP="00E144C2">
      <w:pPr>
        <w:pStyle w:val="Akapitzlist"/>
        <w:numPr>
          <w:ilvl w:val="6"/>
          <w:numId w:val="15"/>
        </w:numPr>
        <w:spacing w:after="0" w:line="276" w:lineRule="auto"/>
        <w:ind w:left="567" w:right="-35"/>
        <w:rPr>
          <w:rFonts w:eastAsia="Calibri"/>
          <w:sz w:val="24"/>
          <w:szCs w:val="24"/>
        </w:rPr>
      </w:pPr>
      <w:r w:rsidRPr="00414AD5">
        <w:rPr>
          <w:rFonts w:eastAsia="Calibri"/>
          <w:sz w:val="24"/>
          <w:szCs w:val="24"/>
        </w:rPr>
        <w:t xml:space="preserve">Zwrotu kosztów dojazdu zgodnie z odrębnym </w:t>
      </w:r>
      <w:r w:rsidRPr="00414AD5">
        <w:rPr>
          <w:rFonts w:eastAsia="Calibri"/>
          <w:bCs/>
          <w:sz w:val="24"/>
          <w:szCs w:val="24"/>
        </w:rPr>
        <w:t>Regulaminem zwrotu kosztów dojazdu</w:t>
      </w:r>
      <w:r>
        <w:rPr>
          <w:rFonts w:eastAsia="Calibri"/>
          <w:sz w:val="24"/>
          <w:szCs w:val="24"/>
        </w:rPr>
        <w:t>.</w:t>
      </w:r>
    </w:p>
    <w:p w14:paraId="3BEF570E" w14:textId="77777777" w:rsidR="00414AD5" w:rsidRPr="00414AD5" w:rsidRDefault="00414AD5" w:rsidP="00E144C2">
      <w:pPr>
        <w:pStyle w:val="Akapitzlist"/>
        <w:numPr>
          <w:ilvl w:val="6"/>
          <w:numId w:val="15"/>
        </w:numPr>
        <w:spacing w:after="0" w:line="276" w:lineRule="auto"/>
        <w:ind w:left="567" w:right="-35"/>
        <w:rPr>
          <w:rFonts w:eastAsia="Calibri"/>
          <w:sz w:val="24"/>
          <w:szCs w:val="24"/>
        </w:rPr>
      </w:pPr>
      <w:r w:rsidRPr="00414AD5">
        <w:rPr>
          <w:rFonts w:eastAsia="Calibri"/>
          <w:sz w:val="24"/>
          <w:szCs w:val="24"/>
        </w:rPr>
        <w:t xml:space="preserve">Zwrotu kosztów opieki nad dzieckiem/osobą zależną zgodnie z  </w:t>
      </w:r>
      <w:r w:rsidRPr="00414AD5">
        <w:rPr>
          <w:rFonts w:eastAsia="Calibri"/>
          <w:bCs/>
          <w:sz w:val="24"/>
          <w:szCs w:val="24"/>
        </w:rPr>
        <w:t xml:space="preserve">odrębnym Regulaminem zwrotu kosztów </w:t>
      </w:r>
      <w:r w:rsidRPr="00414AD5">
        <w:rPr>
          <w:rFonts w:eastAsia="Calibri"/>
          <w:sz w:val="24"/>
          <w:szCs w:val="24"/>
        </w:rPr>
        <w:t>nad dzieckiem/osobą zależną.</w:t>
      </w:r>
    </w:p>
    <w:p w14:paraId="7A78D359" w14:textId="77777777" w:rsidR="00414AD5" w:rsidRPr="00414AD5" w:rsidRDefault="00BD6A69" w:rsidP="00E144C2">
      <w:pPr>
        <w:pStyle w:val="Akapitzlist"/>
        <w:numPr>
          <w:ilvl w:val="6"/>
          <w:numId w:val="15"/>
        </w:numPr>
        <w:spacing w:after="0" w:line="276" w:lineRule="auto"/>
        <w:ind w:left="567" w:right="-35"/>
        <w:rPr>
          <w:rFonts w:eastAsia="Calibri"/>
          <w:sz w:val="24"/>
          <w:szCs w:val="24"/>
        </w:rPr>
      </w:pPr>
      <w:r w:rsidRPr="00414AD5">
        <w:rPr>
          <w:color w:val="auto"/>
          <w:sz w:val="24"/>
          <w:szCs w:val="24"/>
        </w:rPr>
        <w:t>Beneficjent</w:t>
      </w:r>
      <w:r w:rsidR="00780122" w:rsidRPr="00414AD5">
        <w:rPr>
          <w:color w:val="auto"/>
          <w:sz w:val="24"/>
          <w:szCs w:val="24"/>
        </w:rPr>
        <w:t xml:space="preserve"> nie ponosi odpowiedzialności z tytułu następstwa nieszczęśliwych wypadków nie zawinionych przez </w:t>
      </w:r>
      <w:r w:rsidR="000E39AD" w:rsidRPr="00414AD5">
        <w:rPr>
          <w:color w:val="auto"/>
          <w:sz w:val="24"/>
          <w:szCs w:val="24"/>
        </w:rPr>
        <w:t>Beneficjenta</w:t>
      </w:r>
      <w:r w:rsidR="00780122" w:rsidRPr="00414AD5">
        <w:rPr>
          <w:color w:val="auto"/>
          <w:sz w:val="24"/>
          <w:szCs w:val="24"/>
        </w:rPr>
        <w:t>.</w:t>
      </w:r>
    </w:p>
    <w:p w14:paraId="0CAAAAF8" w14:textId="77777777" w:rsidR="00414AD5" w:rsidRPr="00E144C2" w:rsidRDefault="00F00A6D" w:rsidP="00E144C2">
      <w:pPr>
        <w:pStyle w:val="Akapitzlist"/>
        <w:numPr>
          <w:ilvl w:val="6"/>
          <w:numId w:val="15"/>
        </w:numPr>
        <w:spacing w:after="0" w:line="276" w:lineRule="auto"/>
        <w:ind w:left="567" w:right="-35"/>
        <w:rPr>
          <w:rFonts w:eastAsia="Calibri"/>
          <w:sz w:val="24"/>
          <w:szCs w:val="24"/>
        </w:rPr>
      </w:pPr>
      <w:r w:rsidRPr="00414AD5">
        <w:rPr>
          <w:color w:val="auto"/>
          <w:sz w:val="24"/>
          <w:szCs w:val="24"/>
        </w:rPr>
        <w:t>Beneficjent zastrzega sobie prawo do wykreślenia Uczestnika/czki Projektu z listy Uczestników/czek w przypadku naruszenia przez niego niniejszego Regulaminu oraz zasad współżycia społecznego, w szczególności w przypadku podejmowania działań uniemożliwiających poprawną i zgodną z harmonogramem realizację zajęć, agresją słowną, akt wandalizmu, naruszenie nietykalności cielesnej innych Uczestników/czek, osoby prowadzącej zajęcia lub pracownika Biura Projektu.</w:t>
      </w:r>
    </w:p>
    <w:p w14:paraId="687A1F74" w14:textId="77777777" w:rsidR="00E144C2" w:rsidRDefault="00E144C2" w:rsidP="00E144C2">
      <w:pPr>
        <w:spacing w:after="0" w:line="276" w:lineRule="auto"/>
        <w:ind w:right="-35"/>
        <w:rPr>
          <w:rFonts w:eastAsia="Calibri"/>
          <w:sz w:val="24"/>
          <w:szCs w:val="24"/>
        </w:rPr>
      </w:pPr>
    </w:p>
    <w:p w14:paraId="19C57125" w14:textId="77777777" w:rsidR="008438CB" w:rsidRDefault="008438CB" w:rsidP="00E144C2">
      <w:pPr>
        <w:pStyle w:val="Default"/>
        <w:spacing w:line="276" w:lineRule="auto"/>
        <w:ind w:right="-35"/>
        <w:jc w:val="center"/>
        <w:rPr>
          <w:rFonts w:ascii="Arial" w:hAnsi="Arial" w:cs="Arial"/>
          <w:b/>
          <w:color w:val="auto"/>
        </w:rPr>
      </w:pPr>
      <w:bookmarkStart w:id="16" w:name="_Hlk161744671"/>
    </w:p>
    <w:p w14:paraId="74983584" w14:textId="19BA43BD" w:rsidR="00FF627B" w:rsidRPr="00AA0549" w:rsidRDefault="008438CB" w:rsidP="00B41EC3">
      <w:pPr>
        <w:pStyle w:val="Default"/>
        <w:spacing w:line="276" w:lineRule="auto"/>
        <w:ind w:right="-35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color w:val="auto"/>
        </w:rPr>
        <w:lastRenderedPageBreak/>
        <w:br/>
      </w:r>
      <w:r w:rsidR="00E07F2D" w:rsidRPr="00AA0549">
        <w:rPr>
          <w:rFonts w:ascii="Arial" w:hAnsi="Arial" w:cs="Arial"/>
          <w:b/>
          <w:color w:val="auto"/>
        </w:rPr>
        <w:t xml:space="preserve">§ </w:t>
      </w:r>
      <w:r w:rsidR="00E144C2">
        <w:rPr>
          <w:rFonts w:ascii="Arial" w:hAnsi="Arial" w:cs="Arial"/>
          <w:b/>
          <w:color w:val="auto"/>
        </w:rPr>
        <w:t>8</w:t>
      </w:r>
    </w:p>
    <w:bookmarkEnd w:id="16"/>
    <w:p w14:paraId="233E80A5" w14:textId="1F81CC00" w:rsidR="003750AC" w:rsidRPr="00AA0549" w:rsidRDefault="001649A4" w:rsidP="00E144C2">
      <w:pPr>
        <w:pStyle w:val="Default"/>
        <w:spacing w:line="276" w:lineRule="auto"/>
        <w:ind w:right="-35"/>
        <w:jc w:val="center"/>
        <w:rPr>
          <w:rFonts w:ascii="Arial" w:hAnsi="Arial" w:cs="Arial"/>
          <w:b/>
          <w:color w:val="auto"/>
        </w:rPr>
      </w:pPr>
      <w:r w:rsidRPr="00AA0549">
        <w:rPr>
          <w:rFonts w:ascii="Arial" w:hAnsi="Arial" w:cs="Arial"/>
          <w:b/>
          <w:color w:val="auto"/>
        </w:rPr>
        <w:t>Nieobecność i rezygnacja z uczestnictwa w projekcie</w:t>
      </w:r>
    </w:p>
    <w:p w14:paraId="09E5010C" w14:textId="59692758" w:rsidR="00CC190F" w:rsidRPr="00AA0549" w:rsidRDefault="00CC190F" w:rsidP="00E144C2">
      <w:pPr>
        <w:pStyle w:val="Default"/>
        <w:numPr>
          <w:ilvl w:val="0"/>
          <w:numId w:val="8"/>
        </w:numPr>
        <w:spacing w:after="120" w:line="276" w:lineRule="auto"/>
        <w:ind w:left="567" w:right="-35"/>
        <w:jc w:val="both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Obecność na zajęciach przewidzianych dla Uczestnika/czki Projektu jest obowiązkowa.</w:t>
      </w:r>
    </w:p>
    <w:p w14:paraId="3165CDC7" w14:textId="32173CE7" w:rsidR="00CC190F" w:rsidRPr="00AA0549" w:rsidRDefault="00CC190F" w:rsidP="00E144C2">
      <w:pPr>
        <w:pStyle w:val="Default"/>
        <w:numPr>
          <w:ilvl w:val="0"/>
          <w:numId w:val="8"/>
        </w:numPr>
        <w:spacing w:after="120" w:line="276" w:lineRule="auto"/>
        <w:ind w:left="567" w:right="-35"/>
        <w:jc w:val="both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Uczestnik/czka Projektu ma obowiązek niezwłocznie poinformować Kierownika projektu o przyczynach nieobecności na zajęciach.</w:t>
      </w:r>
    </w:p>
    <w:p w14:paraId="29940969" w14:textId="5B39CD81" w:rsidR="00CC190F" w:rsidRPr="00AA0549" w:rsidRDefault="00CC190F" w:rsidP="00E144C2">
      <w:pPr>
        <w:pStyle w:val="Default"/>
        <w:numPr>
          <w:ilvl w:val="0"/>
          <w:numId w:val="8"/>
        </w:numPr>
        <w:spacing w:after="120" w:line="276" w:lineRule="auto"/>
        <w:ind w:left="567" w:right="-35"/>
        <w:jc w:val="both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Każdy zakwalifikowany Uczestnik/czka Projektu może opuścić maksymalnie 20% godzin zajęć grupowych. W przypadku zajęć indywidualnych frekwencja musi wynosić 100%.</w:t>
      </w:r>
    </w:p>
    <w:p w14:paraId="421B8A06" w14:textId="5E929C2B" w:rsidR="00EC7CFB" w:rsidRDefault="00CC190F" w:rsidP="00E144C2">
      <w:pPr>
        <w:pStyle w:val="Default"/>
        <w:numPr>
          <w:ilvl w:val="0"/>
          <w:numId w:val="8"/>
        </w:numPr>
        <w:spacing w:after="120" w:line="276" w:lineRule="auto"/>
        <w:ind w:left="567" w:right="-35"/>
        <w:jc w:val="both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Uczestnik/czka Projektu może zostać skreślony z listy Uczestników/czek, gdy liczba jego nieobecności na zajęciach przekracza 20% ogólnej liczby poszczególnych zajęć:</w:t>
      </w:r>
    </w:p>
    <w:p w14:paraId="5728C306" w14:textId="568B8935" w:rsidR="00CC190F" w:rsidRPr="00EC7CFB" w:rsidRDefault="00CC190F" w:rsidP="00E144C2">
      <w:pPr>
        <w:pStyle w:val="Default"/>
        <w:numPr>
          <w:ilvl w:val="0"/>
          <w:numId w:val="8"/>
        </w:numPr>
        <w:spacing w:after="120" w:line="276" w:lineRule="auto"/>
        <w:ind w:left="567" w:right="-35"/>
        <w:jc w:val="both"/>
        <w:rPr>
          <w:rFonts w:ascii="Arial" w:hAnsi="Arial" w:cs="Arial"/>
          <w:color w:val="auto"/>
        </w:rPr>
      </w:pPr>
      <w:r w:rsidRPr="00EC7CFB">
        <w:rPr>
          <w:rFonts w:ascii="Arial" w:hAnsi="Arial" w:cs="Arial"/>
          <w:color w:val="auto"/>
        </w:rPr>
        <w:t>W przypadku przerwania udziału w Projekcie z winy Uczestnika/czki</w:t>
      </w:r>
      <w:r w:rsidR="006620AB" w:rsidRPr="00EC7CFB">
        <w:rPr>
          <w:rFonts w:ascii="Arial" w:hAnsi="Arial" w:cs="Arial"/>
          <w:color w:val="auto"/>
        </w:rPr>
        <w:t xml:space="preserve"> </w:t>
      </w:r>
      <w:r w:rsidRPr="00EC7CFB">
        <w:rPr>
          <w:rFonts w:ascii="Arial" w:hAnsi="Arial" w:cs="Arial"/>
          <w:color w:val="auto"/>
        </w:rPr>
        <w:t xml:space="preserve">Projektu i uznaniu poniesionych z tego tytułu kosztów za niekwalifikowane, </w:t>
      </w:r>
      <w:r w:rsidR="00A70A5D" w:rsidRPr="00EC7CFB">
        <w:rPr>
          <w:rFonts w:ascii="Arial" w:hAnsi="Arial" w:cs="Arial"/>
          <w:color w:val="auto"/>
        </w:rPr>
        <w:t>Beneficjent</w:t>
      </w:r>
      <w:r w:rsidRPr="00EC7CFB">
        <w:rPr>
          <w:rFonts w:ascii="Arial" w:hAnsi="Arial" w:cs="Arial"/>
          <w:color w:val="auto"/>
        </w:rPr>
        <w:t xml:space="preserve"> może zażądać od Uczestnika/czki Projektu zwrotu kosztów poniesionych do momentu przerwania udziału w </w:t>
      </w:r>
      <w:r w:rsidR="00A70A5D" w:rsidRPr="00EC7CFB">
        <w:rPr>
          <w:rFonts w:ascii="Arial" w:hAnsi="Arial" w:cs="Arial"/>
          <w:color w:val="auto"/>
        </w:rPr>
        <w:t>p</w:t>
      </w:r>
      <w:r w:rsidRPr="00EC7CFB">
        <w:rPr>
          <w:rFonts w:ascii="Arial" w:hAnsi="Arial" w:cs="Arial"/>
          <w:color w:val="auto"/>
        </w:rPr>
        <w:t>rojekcie .</w:t>
      </w:r>
    </w:p>
    <w:p w14:paraId="2F6688CF" w14:textId="5FA90E6F" w:rsidR="00EE0822" w:rsidRPr="00AA0549" w:rsidRDefault="00CC190F" w:rsidP="00E144C2">
      <w:pPr>
        <w:pStyle w:val="Default"/>
        <w:numPr>
          <w:ilvl w:val="0"/>
          <w:numId w:val="8"/>
        </w:numPr>
        <w:spacing w:after="120" w:line="276" w:lineRule="auto"/>
        <w:ind w:left="567" w:right="-35"/>
        <w:jc w:val="both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W szczególnych sytuacjach losowych uniemożliwiających uczestnictwo w Projekcie (np. długotrwała choroba, zmiana miejsca zamieszkania, inny ważny powód), UP mają prawo do rezygnacji z uczestnictwa w Projekcie, po złożeniu pisemnego oświadczenia</w:t>
      </w:r>
      <w:r w:rsidR="000C112E">
        <w:rPr>
          <w:rFonts w:ascii="Arial" w:hAnsi="Arial" w:cs="Arial"/>
          <w:color w:val="auto"/>
        </w:rPr>
        <w:br/>
      </w:r>
      <w:r w:rsidRPr="00AA0549">
        <w:rPr>
          <w:rFonts w:ascii="Arial" w:hAnsi="Arial" w:cs="Arial"/>
          <w:color w:val="auto"/>
        </w:rPr>
        <w:t xml:space="preserve"> o rezygnacji i jej przyczynach.</w:t>
      </w:r>
    </w:p>
    <w:p w14:paraId="29BE8598" w14:textId="6D7A40A8" w:rsidR="00CD2677" w:rsidRDefault="007610DC" w:rsidP="00E144C2">
      <w:pPr>
        <w:pStyle w:val="Default"/>
        <w:numPr>
          <w:ilvl w:val="0"/>
          <w:numId w:val="8"/>
        </w:numPr>
        <w:spacing w:after="120" w:line="276" w:lineRule="auto"/>
        <w:ind w:left="567" w:right="-35"/>
        <w:jc w:val="both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 xml:space="preserve">Uczestnik projektu ponosi odpowiedzialność za składanie oświadczeń niezgodnych </w:t>
      </w:r>
      <w:r w:rsidR="00F32E31">
        <w:rPr>
          <w:rFonts w:ascii="Arial" w:hAnsi="Arial" w:cs="Arial"/>
          <w:color w:val="auto"/>
        </w:rPr>
        <w:br/>
      </w:r>
      <w:r w:rsidRPr="00AA0549">
        <w:rPr>
          <w:rFonts w:ascii="Arial" w:hAnsi="Arial" w:cs="Arial"/>
          <w:color w:val="auto"/>
        </w:rPr>
        <w:t xml:space="preserve">z prawdą. W związku z tym, w przypadku złożenia oświadczenia niezgodnego </w:t>
      </w:r>
      <w:r w:rsidR="00F32E31">
        <w:rPr>
          <w:rFonts w:ascii="Arial" w:hAnsi="Arial" w:cs="Arial"/>
          <w:color w:val="auto"/>
        </w:rPr>
        <w:br/>
      </w:r>
      <w:r w:rsidRPr="00AA0549">
        <w:rPr>
          <w:rFonts w:ascii="Arial" w:hAnsi="Arial" w:cs="Arial"/>
          <w:color w:val="auto"/>
        </w:rPr>
        <w:t>z prawdą, Beneficjentowi przysługuje od uczestnika projektu roszczenie w drodze powództwa cywilnego.</w:t>
      </w:r>
    </w:p>
    <w:p w14:paraId="4D7B76AB" w14:textId="2B3AADA6" w:rsidR="00D02719" w:rsidRPr="00AA0549" w:rsidRDefault="00D02719" w:rsidP="00FE2529">
      <w:pPr>
        <w:pStyle w:val="Default"/>
        <w:spacing w:line="276" w:lineRule="auto"/>
        <w:ind w:right="-35"/>
        <w:jc w:val="center"/>
        <w:rPr>
          <w:rFonts w:ascii="Arial" w:hAnsi="Arial" w:cs="Arial"/>
          <w:b/>
          <w:color w:val="auto"/>
        </w:rPr>
      </w:pPr>
      <w:r w:rsidRPr="00AA0549">
        <w:rPr>
          <w:rFonts w:ascii="Arial" w:hAnsi="Arial" w:cs="Arial"/>
          <w:b/>
          <w:color w:val="auto"/>
        </w:rPr>
        <w:t xml:space="preserve">§ </w:t>
      </w:r>
      <w:r w:rsidR="00FE2529">
        <w:rPr>
          <w:rFonts w:ascii="Arial" w:hAnsi="Arial" w:cs="Arial"/>
          <w:b/>
          <w:color w:val="auto"/>
        </w:rPr>
        <w:t>9</w:t>
      </w:r>
    </w:p>
    <w:p w14:paraId="4BC787CB" w14:textId="70DA83F5" w:rsidR="00D02719" w:rsidRPr="002355D0" w:rsidRDefault="00D02719" w:rsidP="00FE2529">
      <w:pPr>
        <w:pStyle w:val="Default"/>
        <w:spacing w:line="276" w:lineRule="auto"/>
        <w:ind w:right="-35"/>
        <w:jc w:val="center"/>
        <w:rPr>
          <w:rFonts w:ascii="Arial" w:hAnsi="Arial" w:cs="Arial"/>
          <w:b/>
          <w:color w:val="FF0000"/>
        </w:rPr>
      </w:pPr>
      <w:r w:rsidRPr="002355D0">
        <w:rPr>
          <w:rFonts w:ascii="Arial" w:hAnsi="Arial" w:cs="Arial"/>
          <w:b/>
          <w:color w:val="000000" w:themeColor="text1"/>
        </w:rPr>
        <w:t>Dodatkowe informacje</w:t>
      </w:r>
    </w:p>
    <w:p w14:paraId="7491E83D" w14:textId="77777777" w:rsidR="00D02719" w:rsidRPr="00AA0549" w:rsidRDefault="00D02719" w:rsidP="00E144C2">
      <w:pPr>
        <w:pStyle w:val="Default"/>
        <w:numPr>
          <w:ilvl w:val="0"/>
          <w:numId w:val="9"/>
        </w:numPr>
        <w:spacing w:after="120" w:line="276" w:lineRule="auto"/>
        <w:ind w:right="-35"/>
        <w:jc w:val="both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Beneficjent zastrzega sobie prawo zmiany Regulaminu na wskutek zmian w przepisach.</w:t>
      </w:r>
    </w:p>
    <w:p w14:paraId="1C8763AC" w14:textId="5C742911" w:rsidR="00D02719" w:rsidRPr="00AA0549" w:rsidRDefault="00D02719" w:rsidP="00E144C2">
      <w:pPr>
        <w:pStyle w:val="Default"/>
        <w:numPr>
          <w:ilvl w:val="0"/>
          <w:numId w:val="9"/>
        </w:numPr>
        <w:spacing w:after="120" w:line="276" w:lineRule="auto"/>
        <w:ind w:right="-35"/>
        <w:jc w:val="both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W przypadku decyz</w:t>
      </w:r>
      <w:r w:rsidR="0061069E">
        <w:rPr>
          <w:rFonts w:ascii="Arial" w:hAnsi="Arial" w:cs="Arial"/>
          <w:color w:val="auto"/>
        </w:rPr>
        <w:t>ji instytucji nadrzędnej odnośnie</w:t>
      </w:r>
      <w:r w:rsidRPr="00AA0549">
        <w:rPr>
          <w:rFonts w:ascii="Arial" w:hAnsi="Arial" w:cs="Arial"/>
          <w:color w:val="auto"/>
        </w:rPr>
        <w:t xml:space="preserve"> zaprzestania realizacji projektu, </w:t>
      </w:r>
      <w:r w:rsidR="00BA7F87" w:rsidRPr="00AA0549">
        <w:rPr>
          <w:rFonts w:ascii="Arial" w:hAnsi="Arial" w:cs="Arial"/>
          <w:color w:val="auto"/>
        </w:rPr>
        <w:t>Beneficjent</w:t>
      </w:r>
      <w:r w:rsidRPr="00AA0549">
        <w:rPr>
          <w:rFonts w:ascii="Arial" w:hAnsi="Arial" w:cs="Arial"/>
          <w:color w:val="auto"/>
        </w:rPr>
        <w:t xml:space="preserve"> zastrzega sobie prawo skrócenia okresu realizacji projektu</w:t>
      </w:r>
      <w:r w:rsidR="002C4089" w:rsidRPr="00AA0549">
        <w:rPr>
          <w:rFonts w:ascii="Arial" w:hAnsi="Arial" w:cs="Arial"/>
          <w:color w:val="auto"/>
        </w:rPr>
        <w:t>.</w:t>
      </w:r>
    </w:p>
    <w:p w14:paraId="1684071B" w14:textId="052472C7" w:rsidR="00437C82" w:rsidRPr="00AA0549" w:rsidRDefault="00D02719" w:rsidP="00E144C2">
      <w:pPr>
        <w:pStyle w:val="Default"/>
        <w:numPr>
          <w:ilvl w:val="0"/>
          <w:numId w:val="9"/>
        </w:numPr>
        <w:spacing w:after="120" w:line="276" w:lineRule="auto"/>
        <w:ind w:right="-35"/>
        <w:jc w:val="both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W przypadku o którym mowa w us</w:t>
      </w:r>
      <w:r w:rsidR="007A1CBF" w:rsidRPr="00AA0549">
        <w:rPr>
          <w:rFonts w:ascii="Arial" w:hAnsi="Arial" w:cs="Arial"/>
          <w:color w:val="auto"/>
        </w:rPr>
        <w:t>t 2</w:t>
      </w:r>
      <w:r w:rsidR="00CD47AC" w:rsidRPr="00AA0549">
        <w:rPr>
          <w:rFonts w:ascii="Arial" w:hAnsi="Arial" w:cs="Arial"/>
          <w:color w:val="auto"/>
        </w:rPr>
        <w:t>.</w:t>
      </w:r>
      <w:r w:rsidRPr="00AA0549">
        <w:rPr>
          <w:rFonts w:ascii="Arial" w:hAnsi="Arial" w:cs="Arial"/>
          <w:color w:val="auto"/>
        </w:rPr>
        <w:t xml:space="preserve"> U</w:t>
      </w:r>
      <w:r w:rsidR="0061069E">
        <w:rPr>
          <w:rFonts w:ascii="Arial" w:hAnsi="Arial" w:cs="Arial"/>
          <w:color w:val="auto"/>
        </w:rPr>
        <w:t xml:space="preserve">czestnikowi/czce </w:t>
      </w:r>
      <w:r w:rsidRPr="00AA0549">
        <w:rPr>
          <w:rFonts w:ascii="Arial" w:hAnsi="Arial" w:cs="Arial"/>
          <w:color w:val="auto"/>
        </w:rPr>
        <w:t>P</w:t>
      </w:r>
      <w:r w:rsidR="0061069E">
        <w:rPr>
          <w:rFonts w:ascii="Arial" w:hAnsi="Arial" w:cs="Arial"/>
          <w:color w:val="auto"/>
        </w:rPr>
        <w:t>rojektu</w:t>
      </w:r>
      <w:r w:rsidRPr="00AA0549">
        <w:rPr>
          <w:rFonts w:ascii="Arial" w:hAnsi="Arial" w:cs="Arial"/>
          <w:color w:val="auto"/>
        </w:rPr>
        <w:t xml:space="preserve"> nie przysługuje żadne roszczenie wobec Beneficjenta</w:t>
      </w:r>
      <w:r w:rsidR="007A1CBF" w:rsidRPr="00AA0549">
        <w:rPr>
          <w:rFonts w:ascii="Arial" w:hAnsi="Arial" w:cs="Arial"/>
          <w:color w:val="auto"/>
        </w:rPr>
        <w:t>,</w:t>
      </w:r>
      <w:r w:rsidRPr="00AA0549">
        <w:rPr>
          <w:rFonts w:ascii="Arial" w:hAnsi="Arial" w:cs="Arial"/>
          <w:color w:val="auto"/>
        </w:rPr>
        <w:t xml:space="preserve"> informacje o tym</w:t>
      </w:r>
      <w:r w:rsidR="007A1CBF" w:rsidRPr="00AA0549">
        <w:rPr>
          <w:rFonts w:ascii="Arial" w:hAnsi="Arial" w:cs="Arial"/>
          <w:color w:val="auto"/>
        </w:rPr>
        <w:t>,</w:t>
      </w:r>
      <w:r w:rsidRPr="00AA0549">
        <w:rPr>
          <w:rFonts w:ascii="Arial" w:hAnsi="Arial" w:cs="Arial"/>
          <w:color w:val="auto"/>
        </w:rPr>
        <w:t xml:space="preserve"> że wszelkie działania </w:t>
      </w:r>
      <w:r w:rsidR="00080F7A">
        <w:rPr>
          <w:rFonts w:ascii="Arial" w:hAnsi="Arial" w:cs="Arial"/>
          <w:color w:val="auto"/>
        </w:rPr>
        <w:t xml:space="preserve">realizowane </w:t>
      </w:r>
      <w:r w:rsidR="00FE2529">
        <w:rPr>
          <w:rFonts w:ascii="Arial" w:hAnsi="Arial" w:cs="Arial"/>
          <w:color w:val="auto"/>
        </w:rPr>
        <w:br/>
      </w:r>
      <w:r w:rsidR="00080F7A">
        <w:rPr>
          <w:rFonts w:ascii="Arial" w:hAnsi="Arial" w:cs="Arial"/>
          <w:color w:val="auto"/>
        </w:rPr>
        <w:t xml:space="preserve">w ramach projektu będą w okresie wskazanym w </w:t>
      </w:r>
      <w:r w:rsidR="00080F7A" w:rsidRPr="00080F7A">
        <w:rPr>
          <w:rFonts w:ascii="Arial" w:hAnsi="Arial" w:cs="Arial"/>
          <w:color w:val="auto"/>
        </w:rPr>
        <w:t>§</w:t>
      </w:r>
      <w:r w:rsidR="00080F7A">
        <w:rPr>
          <w:rFonts w:ascii="Arial" w:hAnsi="Arial" w:cs="Arial"/>
          <w:color w:val="auto"/>
        </w:rPr>
        <w:t>1 ust 4.</w:t>
      </w:r>
    </w:p>
    <w:p w14:paraId="47A7A01A" w14:textId="19A97F44" w:rsidR="00D02719" w:rsidRPr="00AA0549" w:rsidRDefault="00D02719" w:rsidP="00E144C2">
      <w:pPr>
        <w:pStyle w:val="Default"/>
        <w:numPr>
          <w:ilvl w:val="0"/>
          <w:numId w:val="9"/>
        </w:numPr>
        <w:spacing w:line="276" w:lineRule="auto"/>
        <w:ind w:right="-35"/>
        <w:jc w:val="both"/>
        <w:rPr>
          <w:rFonts w:ascii="Arial" w:hAnsi="Arial" w:cs="Arial"/>
          <w:color w:val="auto"/>
        </w:rPr>
      </w:pPr>
      <w:r w:rsidRPr="00AA0549">
        <w:rPr>
          <w:rFonts w:ascii="Arial" w:eastAsia="Calibri" w:hAnsi="Arial" w:cs="Arial"/>
          <w:color w:val="auto"/>
          <w:lang w:eastAsia="en-US"/>
        </w:rPr>
        <w:t>Projekt jest zgodny z:</w:t>
      </w:r>
    </w:p>
    <w:p w14:paraId="04B5D240" w14:textId="4A18E380" w:rsidR="00D02719" w:rsidRPr="00F774D6" w:rsidRDefault="00D02719" w:rsidP="00E144C2">
      <w:pPr>
        <w:numPr>
          <w:ilvl w:val="0"/>
          <w:numId w:val="28"/>
        </w:numPr>
        <w:spacing w:after="0" w:line="276" w:lineRule="auto"/>
        <w:ind w:right="-35" w:hanging="357"/>
        <w:rPr>
          <w:rFonts w:eastAsia="Calibri"/>
          <w:color w:val="auto"/>
          <w:sz w:val="24"/>
          <w:szCs w:val="24"/>
          <w:lang w:eastAsia="en-US"/>
        </w:rPr>
      </w:pPr>
      <w:r w:rsidRPr="00F774D6">
        <w:rPr>
          <w:rFonts w:eastAsia="Calibri"/>
          <w:color w:val="auto"/>
          <w:sz w:val="24"/>
          <w:szCs w:val="24"/>
          <w:lang w:eastAsia="en-US"/>
        </w:rPr>
        <w:t xml:space="preserve">Regulaminem </w:t>
      </w:r>
      <w:r w:rsidR="00A92CA9" w:rsidRPr="00F774D6">
        <w:rPr>
          <w:rFonts w:eastAsia="Calibri"/>
          <w:color w:val="auto"/>
          <w:sz w:val="24"/>
          <w:szCs w:val="24"/>
          <w:lang w:eastAsia="en-US"/>
        </w:rPr>
        <w:t xml:space="preserve">wyboru projektów w ramach </w:t>
      </w:r>
      <w:r w:rsidR="00F32E31">
        <w:rPr>
          <w:rFonts w:eastAsia="Calibri"/>
          <w:color w:val="auto"/>
          <w:sz w:val="24"/>
          <w:szCs w:val="24"/>
          <w:lang w:eastAsia="en-US"/>
        </w:rPr>
        <w:t>Funduszy</w:t>
      </w:r>
      <w:r w:rsidR="00A92CA9" w:rsidRPr="00F774D6">
        <w:rPr>
          <w:rFonts w:eastAsia="Calibri"/>
          <w:color w:val="auto"/>
          <w:sz w:val="24"/>
          <w:szCs w:val="24"/>
          <w:lang w:eastAsia="en-US"/>
        </w:rPr>
        <w:t xml:space="preserve"> Europejsk</w:t>
      </w:r>
      <w:r w:rsidR="00F32E31">
        <w:rPr>
          <w:rFonts w:eastAsia="Calibri"/>
          <w:color w:val="auto"/>
          <w:sz w:val="24"/>
          <w:szCs w:val="24"/>
          <w:lang w:eastAsia="en-US"/>
        </w:rPr>
        <w:t xml:space="preserve">ich dla Mazowsza </w:t>
      </w:r>
      <w:r w:rsidR="00A92CA9" w:rsidRPr="00F774D6">
        <w:rPr>
          <w:rFonts w:eastAsia="Calibri"/>
          <w:color w:val="auto"/>
          <w:sz w:val="24"/>
          <w:szCs w:val="24"/>
          <w:lang w:eastAsia="en-US"/>
        </w:rPr>
        <w:t>2021-2027</w:t>
      </w:r>
      <w:r w:rsidR="00FE252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FE2529">
        <w:rPr>
          <w:sz w:val="24"/>
          <w:szCs w:val="24"/>
        </w:rPr>
        <w:t>nr FEMA.08.01-IP.01-026/24</w:t>
      </w:r>
      <w:r w:rsidR="00F774D6">
        <w:rPr>
          <w:rFonts w:eastAsia="Calibri"/>
          <w:color w:val="auto"/>
          <w:sz w:val="24"/>
          <w:szCs w:val="24"/>
          <w:lang w:eastAsia="en-US"/>
        </w:rPr>
        <w:t>,</w:t>
      </w:r>
      <w:r w:rsidR="00A92CA9" w:rsidRPr="00F774D6">
        <w:rPr>
          <w:rFonts w:eastAsia="Calibri"/>
          <w:color w:val="auto"/>
          <w:sz w:val="24"/>
          <w:szCs w:val="24"/>
          <w:lang w:eastAsia="en-US"/>
        </w:rPr>
        <w:t xml:space="preserve">  </w:t>
      </w:r>
    </w:p>
    <w:p w14:paraId="4E4F9BB2" w14:textId="4F672280" w:rsidR="00D02719" w:rsidRPr="00AA0549" w:rsidRDefault="00D02719" w:rsidP="00E144C2">
      <w:pPr>
        <w:numPr>
          <w:ilvl w:val="0"/>
          <w:numId w:val="28"/>
        </w:numPr>
        <w:spacing w:after="0" w:line="276" w:lineRule="auto"/>
        <w:ind w:right="-35" w:hanging="357"/>
        <w:rPr>
          <w:rFonts w:eastAsia="Calibri"/>
          <w:color w:val="auto"/>
          <w:sz w:val="24"/>
          <w:szCs w:val="24"/>
          <w:lang w:eastAsia="en-US"/>
        </w:rPr>
      </w:pPr>
      <w:r w:rsidRPr="00AA0549">
        <w:rPr>
          <w:rFonts w:eastAsia="Calibri"/>
          <w:color w:val="auto"/>
          <w:sz w:val="24"/>
          <w:szCs w:val="24"/>
          <w:lang w:eastAsia="en-US"/>
        </w:rPr>
        <w:t>S</w:t>
      </w:r>
      <w:r w:rsidR="00080F7A">
        <w:rPr>
          <w:rFonts w:eastAsia="Calibri"/>
          <w:color w:val="auto"/>
          <w:sz w:val="24"/>
          <w:szCs w:val="24"/>
          <w:lang w:eastAsia="en-US"/>
        </w:rPr>
        <w:t>zczegółowy</w:t>
      </w:r>
      <w:r w:rsidR="0060545C">
        <w:rPr>
          <w:rFonts w:eastAsia="Calibri"/>
          <w:color w:val="auto"/>
          <w:sz w:val="24"/>
          <w:szCs w:val="24"/>
          <w:lang w:eastAsia="en-US"/>
        </w:rPr>
        <w:t>m</w:t>
      </w:r>
      <w:r w:rsidR="00080F7A">
        <w:rPr>
          <w:rFonts w:eastAsia="Calibri"/>
          <w:color w:val="auto"/>
          <w:sz w:val="24"/>
          <w:szCs w:val="24"/>
          <w:lang w:eastAsia="en-US"/>
        </w:rPr>
        <w:t xml:space="preserve"> Opis</w:t>
      </w:r>
      <w:r w:rsidR="00C304AE">
        <w:rPr>
          <w:rFonts w:eastAsia="Calibri"/>
          <w:color w:val="auto"/>
          <w:sz w:val="24"/>
          <w:szCs w:val="24"/>
          <w:lang w:eastAsia="en-US"/>
        </w:rPr>
        <w:t>em</w:t>
      </w:r>
      <w:r w:rsidR="00080F7A">
        <w:rPr>
          <w:rFonts w:eastAsia="Calibri"/>
          <w:color w:val="auto"/>
          <w:sz w:val="24"/>
          <w:szCs w:val="24"/>
          <w:lang w:eastAsia="en-US"/>
        </w:rPr>
        <w:t xml:space="preserve"> Priorytetów Fundusz</w:t>
      </w:r>
      <w:r w:rsidR="00F32E31">
        <w:rPr>
          <w:rFonts w:eastAsia="Calibri"/>
          <w:color w:val="auto"/>
          <w:sz w:val="24"/>
          <w:szCs w:val="24"/>
          <w:lang w:eastAsia="en-US"/>
        </w:rPr>
        <w:t>y</w:t>
      </w:r>
      <w:r w:rsidR="00080F7A">
        <w:rPr>
          <w:rFonts w:eastAsia="Calibri"/>
          <w:color w:val="auto"/>
          <w:sz w:val="24"/>
          <w:szCs w:val="24"/>
          <w:lang w:eastAsia="en-US"/>
        </w:rPr>
        <w:t xml:space="preserve"> Europejski</w:t>
      </w:r>
      <w:r w:rsidR="00F32E31">
        <w:rPr>
          <w:rFonts w:eastAsia="Calibri"/>
          <w:color w:val="auto"/>
          <w:sz w:val="24"/>
          <w:szCs w:val="24"/>
          <w:lang w:eastAsia="en-US"/>
        </w:rPr>
        <w:t>ch</w:t>
      </w:r>
      <w:r w:rsidRPr="00AA0549">
        <w:rPr>
          <w:rFonts w:eastAsia="Calibri"/>
          <w:color w:val="auto"/>
          <w:sz w:val="24"/>
          <w:szCs w:val="24"/>
          <w:lang w:eastAsia="en-US"/>
        </w:rPr>
        <w:t xml:space="preserve"> dla </w:t>
      </w:r>
      <w:r w:rsidR="00F32E31">
        <w:rPr>
          <w:rFonts w:eastAsia="Calibri"/>
          <w:color w:val="auto"/>
          <w:sz w:val="24"/>
          <w:szCs w:val="24"/>
          <w:lang w:eastAsia="en-US"/>
        </w:rPr>
        <w:t>Mazowsza</w:t>
      </w:r>
      <w:r w:rsidRPr="00AA0549">
        <w:rPr>
          <w:rFonts w:eastAsia="Calibri"/>
          <w:color w:val="auto"/>
          <w:sz w:val="24"/>
          <w:szCs w:val="24"/>
          <w:lang w:eastAsia="en-US"/>
        </w:rPr>
        <w:t xml:space="preserve"> 2021-2027,</w:t>
      </w:r>
    </w:p>
    <w:p w14:paraId="60C4F949" w14:textId="77777777" w:rsidR="009F1204" w:rsidRDefault="00D02719" w:rsidP="00E144C2">
      <w:pPr>
        <w:numPr>
          <w:ilvl w:val="0"/>
          <w:numId w:val="28"/>
        </w:numPr>
        <w:spacing w:after="0" w:line="276" w:lineRule="auto"/>
        <w:ind w:right="-35" w:hanging="357"/>
        <w:rPr>
          <w:rFonts w:eastAsia="Calibri"/>
          <w:color w:val="auto"/>
          <w:sz w:val="24"/>
          <w:szCs w:val="24"/>
          <w:lang w:eastAsia="en-US"/>
        </w:rPr>
      </w:pPr>
      <w:r w:rsidRPr="00AA0549">
        <w:rPr>
          <w:rFonts w:eastAsia="Calibri"/>
          <w:color w:val="auto"/>
          <w:sz w:val="24"/>
          <w:szCs w:val="24"/>
          <w:lang w:eastAsia="en-US"/>
        </w:rPr>
        <w:t>Wytycznymi dotyczącymi kwalifikowalności wydatków na lata 2021-2027,</w:t>
      </w:r>
    </w:p>
    <w:p w14:paraId="5F14C937" w14:textId="4666F39F" w:rsidR="00D02719" w:rsidRPr="00AA0549" w:rsidRDefault="009F1204" w:rsidP="00E144C2">
      <w:pPr>
        <w:numPr>
          <w:ilvl w:val="0"/>
          <w:numId w:val="28"/>
        </w:numPr>
        <w:spacing w:after="0" w:line="276" w:lineRule="auto"/>
        <w:ind w:right="-35" w:hanging="357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Wytycznymi</w:t>
      </w:r>
      <w:r w:rsidR="00D02719" w:rsidRPr="00AA054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AA0549">
        <w:rPr>
          <w:rFonts w:eastAsia="Calibri"/>
          <w:color w:val="auto"/>
          <w:sz w:val="24"/>
          <w:szCs w:val="24"/>
          <w:lang w:eastAsia="en-US"/>
        </w:rPr>
        <w:t>dotycząc</w:t>
      </w:r>
      <w:r>
        <w:rPr>
          <w:rFonts w:eastAsia="Calibri"/>
          <w:color w:val="auto"/>
          <w:sz w:val="24"/>
          <w:szCs w:val="24"/>
          <w:lang w:eastAsia="en-US"/>
        </w:rPr>
        <w:t>ymi</w:t>
      </w:r>
      <w:r w:rsidR="00D02719" w:rsidRPr="00AA0549">
        <w:rPr>
          <w:rFonts w:eastAsia="Calibri"/>
          <w:color w:val="auto"/>
          <w:sz w:val="24"/>
          <w:szCs w:val="24"/>
          <w:lang w:eastAsia="en-US"/>
        </w:rPr>
        <w:t xml:space="preserve"> realizacji projektów z udziałem środków E</w:t>
      </w:r>
      <w:r w:rsidR="007A361F">
        <w:rPr>
          <w:rFonts w:eastAsia="Calibri"/>
          <w:color w:val="auto"/>
          <w:sz w:val="24"/>
          <w:szCs w:val="24"/>
          <w:lang w:eastAsia="en-US"/>
        </w:rPr>
        <w:t>uro</w:t>
      </w:r>
      <w:r w:rsidR="00507138">
        <w:rPr>
          <w:rFonts w:eastAsia="Calibri"/>
          <w:color w:val="auto"/>
          <w:sz w:val="24"/>
          <w:szCs w:val="24"/>
          <w:lang w:eastAsia="en-US"/>
        </w:rPr>
        <w:t>pejskiego Funduszu Społecznego P</w:t>
      </w:r>
      <w:r w:rsidR="007A361F">
        <w:rPr>
          <w:rFonts w:eastAsia="Calibri"/>
          <w:color w:val="auto"/>
          <w:sz w:val="24"/>
          <w:szCs w:val="24"/>
          <w:lang w:eastAsia="en-US"/>
        </w:rPr>
        <w:t>lus</w:t>
      </w:r>
      <w:r w:rsidR="00507138">
        <w:rPr>
          <w:rFonts w:eastAsia="Calibri"/>
          <w:color w:val="auto"/>
          <w:sz w:val="24"/>
          <w:szCs w:val="24"/>
          <w:lang w:eastAsia="en-US"/>
        </w:rPr>
        <w:t xml:space="preserve"> w regionalnych</w:t>
      </w:r>
      <w:r w:rsidR="00D02719" w:rsidRPr="00AA0549">
        <w:rPr>
          <w:rFonts w:eastAsia="Calibri"/>
          <w:color w:val="auto"/>
          <w:sz w:val="24"/>
          <w:szCs w:val="24"/>
          <w:lang w:eastAsia="en-US"/>
        </w:rPr>
        <w:t xml:space="preserve"> programach </w:t>
      </w:r>
      <w:bookmarkStart w:id="17" w:name="_Hlk163129671"/>
      <w:r w:rsidR="00D02719" w:rsidRPr="00AA0549">
        <w:rPr>
          <w:rFonts w:eastAsia="Calibri"/>
          <w:color w:val="auto"/>
          <w:sz w:val="24"/>
          <w:szCs w:val="24"/>
          <w:lang w:eastAsia="en-US"/>
        </w:rPr>
        <w:t>na lata 2021-2027,</w:t>
      </w:r>
    </w:p>
    <w:bookmarkEnd w:id="17"/>
    <w:p w14:paraId="3B781CBF" w14:textId="47C76E0D" w:rsidR="00D02719" w:rsidRDefault="00D02719" w:rsidP="00E144C2">
      <w:pPr>
        <w:numPr>
          <w:ilvl w:val="0"/>
          <w:numId w:val="28"/>
        </w:numPr>
        <w:spacing w:after="0" w:line="276" w:lineRule="auto"/>
        <w:ind w:right="-35" w:hanging="357"/>
        <w:rPr>
          <w:rFonts w:eastAsia="Calibri"/>
          <w:color w:val="auto"/>
          <w:sz w:val="24"/>
          <w:szCs w:val="24"/>
          <w:lang w:eastAsia="en-US"/>
        </w:rPr>
      </w:pPr>
      <w:r w:rsidRPr="00AA0549">
        <w:rPr>
          <w:rFonts w:eastAsia="Calibri"/>
          <w:color w:val="auto"/>
          <w:sz w:val="24"/>
          <w:szCs w:val="24"/>
          <w:lang w:eastAsia="en-US"/>
        </w:rPr>
        <w:lastRenderedPageBreak/>
        <w:t>Wytycznymi dotyczącymi monitorowania postępu rzeczowego realizacji pro</w:t>
      </w:r>
      <w:r w:rsidR="007A361F">
        <w:rPr>
          <w:rFonts w:eastAsia="Calibri"/>
          <w:color w:val="auto"/>
          <w:sz w:val="24"/>
          <w:szCs w:val="24"/>
          <w:lang w:eastAsia="en-US"/>
        </w:rPr>
        <w:t>gramów</w:t>
      </w:r>
      <w:r w:rsidRPr="00AA0549">
        <w:rPr>
          <w:rFonts w:eastAsia="Calibri"/>
          <w:color w:val="auto"/>
          <w:sz w:val="24"/>
          <w:szCs w:val="24"/>
          <w:lang w:eastAsia="en-US"/>
        </w:rPr>
        <w:t xml:space="preserve"> na lata 2021-2027,</w:t>
      </w:r>
    </w:p>
    <w:p w14:paraId="4AEF277C" w14:textId="25759A76" w:rsidR="007A361F" w:rsidRPr="00AA0549" w:rsidRDefault="007A361F" w:rsidP="00E144C2">
      <w:pPr>
        <w:numPr>
          <w:ilvl w:val="0"/>
          <w:numId w:val="28"/>
        </w:numPr>
        <w:spacing w:after="0" w:line="276" w:lineRule="auto"/>
        <w:ind w:right="-35" w:hanging="357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Wytycznymi dotyczącymi realizacji zasad równościowych w ramach funduszy unijnych na lata 2021-2027,</w:t>
      </w:r>
    </w:p>
    <w:p w14:paraId="09F39618" w14:textId="37DC72C0" w:rsidR="00D02719" w:rsidRPr="00AA0549" w:rsidRDefault="00D02719" w:rsidP="00E144C2">
      <w:pPr>
        <w:numPr>
          <w:ilvl w:val="0"/>
          <w:numId w:val="28"/>
        </w:numPr>
        <w:spacing w:after="0" w:line="276" w:lineRule="auto"/>
        <w:ind w:right="-35" w:hanging="357"/>
        <w:rPr>
          <w:rFonts w:eastAsia="Calibri"/>
          <w:color w:val="auto"/>
          <w:sz w:val="24"/>
          <w:szCs w:val="24"/>
          <w:lang w:eastAsia="en-US"/>
        </w:rPr>
      </w:pPr>
      <w:r w:rsidRPr="009F1204">
        <w:rPr>
          <w:rFonts w:eastAsia="Calibri"/>
          <w:color w:val="auto"/>
          <w:sz w:val="24"/>
          <w:szCs w:val="24"/>
          <w:lang w:eastAsia="en-US"/>
        </w:rPr>
        <w:t>Kartą</w:t>
      </w:r>
      <w:r w:rsidRPr="00AA0549">
        <w:rPr>
          <w:rFonts w:eastAsia="Calibri"/>
          <w:color w:val="auto"/>
          <w:sz w:val="24"/>
          <w:szCs w:val="24"/>
          <w:lang w:eastAsia="en-US"/>
        </w:rPr>
        <w:t xml:space="preserve"> Praw Podstawowych Unii Europejskiej z dnia 26 października 2012 r. (Dz. Urz. UE C 326 z 26.10.2012, str. 391) w zakresie odnoszącym się do sposobu realizacji </w:t>
      </w:r>
      <w:r w:rsidR="00FE2529">
        <w:rPr>
          <w:rFonts w:eastAsia="Calibri"/>
          <w:color w:val="auto"/>
          <w:sz w:val="24"/>
          <w:szCs w:val="24"/>
          <w:lang w:eastAsia="en-US"/>
        </w:rPr>
        <w:br/>
      </w:r>
      <w:r w:rsidRPr="00AA0549">
        <w:rPr>
          <w:rFonts w:eastAsia="Calibri"/>
          <w:color w:val="auto"/>
          <w:sz w:val="24"/>
          <w:szCs w:val="24"/>
          <w:lang w:eastAsia="en-US"/>
        </w:rPr>
        <w:t>i zakresu projektu,</w:t>
      </w:r>
    </w:p>
    <w:p w14:paraId="60D1CDDD" w14:textId="77777777" w:rsidR="00D02719" w:rsidRPr="00AA0549" w:rsidRDefault="00D02719" w:rsidP="00E144C2">
      <w:pPr>
        <w:numPr>
          <w:ilvl w:val="0"/>
          <w:numId w:val="28"/>
        </w:numPr>
        <w:spacing w:after="0" w:line="276" w:lineRule="auto"/>
        <w:ind w:right="-35" w:hanging="357"/>
        <w:rPr>
          <w:rFonts w:eastAsia="Calibri"/>
          <w:color w:val="auto"/>
          <w:sz w:val="24"/>
          <w:szCs w:val="24"/>
          <w:lang w:eastAsia="en-US"/>
        </w:rPr>
      </w:pPr>
      <w:r w:rsidRPr="009F1204">
        <w:rPr>
          <w:rFonts w:eastAsia="Calibri"/>
          <w:color w:val="auto"/>
          <w:sz w:val="24"/>
          <w:szCs w:val="24"/>
          <w:lang w:eastAsia="en-US"/>
        </w:rPr>
        <w:t>Konwencją</w:t>
      </w:r>
      <w:r w:rsidRPr="00AA0549">
        <w:rPr>
          <w:rFonts w:eastAsia="Calibri"/>
          <w:color w:val="auto"/>
          <w:sz w:val="24"/>
          <w:szCs w:val="24"/>
          <w:lang w:eastAsia="en-US"/>
        </w:rPr>
        <w:t xml:space="preserve"> o Prawach Osób Niepełnosprawnych, sporządzoną w Nowym Yorku dnia 13 grudnia 2006 r. (Dz. U. z 2012 r. poz. 1169, z późn. zm.), w zakresie odnoszącym się do zakresu projektu i wnioskodawcy, </w:t>
      </w:r>
    </w:p>
    <w:p w14:paraId="31886BA3" w14:textId="0C6E3FAA" w:rsidR="00C6055D" w:rsidRPr="00BF5DF0" w:rsidRDefault="00D02719" w:rsidP="00E144C2">
      <w:pPr>
        <w:pStyle w:val="Akapitzlist"/>
        <w:numPr>
          <w:ilvl w:val="0"/>
          <w:numId w:val="28"/>
        </w:numPr>
        <w:spacing w:after="0" w:line="276" w:lineRule="auto"/>
        <w:ind w:right="-35"/>
        <w:contextualSpacing w:val="0"/>
        <w:rPr>
          <w:rFonts w:eastAsia="Calibri"/>
          <w:color w:val="auto"/>
          <w:sz w:val="24"/>
          <w:szCs w:val="24"/>
          <w:lang w:eastAsia="en-US"/>
        </w:rPr>
      </w:pPr>
      <w:r w:rsidRPr="00BF5DF0">
        <w:rPr>
          <w:rFonts w:eastAsia="Calibri"/>
          <w:color w:val="auto"/>
          <w:sz w:val="24"/>
          <w:szCs w:val="24"/>
          <w:lang w:eastAsia="en-US"/>
        </w:rPr>
        <w:t>Art. 9 Rozporządzenia ogólnego  Konwencji ONZ o Prawach Osób</w:t>
      </w:r>
      <w:r w:rsidR="00FE252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BF5DF0">
        <w:rPr>
          <w:rFonts w:eastAsia="Calibri"/>
          <w:color w:val="auto"/>
          <w:sz w:val="24"/>
          <w:szCs w:val="24"/>
          <w:lang w:eastAsia="en-US"/>
        </w:rPr>
        <w:t>Niepełnosprawnych ( w szczególności art. 19), w tym Komentarzami Ogólnymi 4 i 5 oraz uwagami końcowymi dla Polskiego Komitetu ONZ ds. Praw Osób Niepełnosprawnych,</w:t>
      </w:r>
    </w:p>
    <w:p w14:paraId="2D9B7CC7" w14:textId="1EDEC788" w:rsidR="00D02719" w:rsidRPr="00BF5DF0" w:rsidRDefault="00B12EC1" w:rsidP="00E144C2">
      <w:pPr>
        <w:pStyle w:val="Akapitzlist"/>
        <w:numPr>
          <w:ilvl w:val="0"/>
          <w:numId w:val="28"/>
        </w:numPr>
        <w:spacing w:after="0" w:line="276" w:lineRule="auto"/>
        <w:ind w:right="-35"/>
        <w:contextualSpacing w:val="0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D02719" w:rsidRPr="00BF5DF0">
        <w:rPr>
          <w:rFonts w:eastAsia="Calibri"/>
          <w:color w:val="auto"/>
          <w:sz w:val="24"/>
          <w:szCs w:val="24"/>
          <w:lang w:eastAsia="en-US"/>
        </w:rPr>
        <w:t>Standardem minimum zasad realizacji zasady równości kobiet i mężczyzn,</w:t>
      </w:r>
    </w:p>
    <w:p w14:paraId="410E98AA" w14:textId="518167B1" w:rsidR="00D02719" w:rsidRPr="00BF5DF0" w:rsidRDefault="00B12EC1" w:rsidP="00E144C2">
      <w:pPr>
        <w:pStyle w:val="Akapitzlist"/>
        <w:numPr>
          <w:ilvl w:val="0"/>
          <w:numId w:val="28"/>
        </w:numPr>
        <w:spacing w:after="0" w:line="276" w:lineRule="auto"/>
        <w:ind w:right="-35"/>
        <w:contextualSpacing w:val="0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D02719" w:rsidRPr="00BF5DF0">
        <w:rPr>
          <w:rFonts w:eastAsia="Calibri"/>
          <w:color w:val="auto"/>
          <w:sz w:val="24"/>
          <w:szCs w:val="24"/>
          <w:lang w:eastAsia="en-US"/>
        </w:rPr>
        <w:t>Standardami dostępności dla polityki spójności na lata 2021-2027</w:t>
      </w:r>
      <w:r>
        <w:rPr>
          <w:rFonts w:eastAsia="Calibri"/>
          <w:color w:val="auto"/>
          <w:sz w:val="24"/>
          <w:szCs w:val="24"/>
          <w:lang w:eastAsia="en-US"/>
        </w:rPr>
        <w:t>,</w:t>
      </w:r>
    </w:p>
    <w:p w14:paraId="68037857" w14:textId="16F787A1" w:rsidR="00D02719" w:rsidRPr="00BF5DF0" w:rsidRDefault="00B12EC1" w:rsidP="00E144C2">
      <w:pPr>
        <w:pStyle w:val="Akapitzlist"/>
        <w:numPr>
          <w:ilvl w:val="0"/>
          <w:numId w:val="28"/>
        </w:numPr>
        <w:spacing w:after="0" w:line="276" w:lineRule="auto"/>
        <w:ind w:right="-35"/>
        <w:contextualSpacing w:val="0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D02719" w:rsidRPr="00BF5DF0">
        <w:rPr>
          <w:rFonts w:eastAsia="Calibri"/>
          <w:color w:val="auto"/>
          <w:sz w:val="24"/>
          <w:szCs w:val="24"/>
          <w:lang w:eastAsia="en-US"/>
        </w:rPr>
        <w:t xml:space="preserve">Zasadą równości szans i niedyskryminacji, w tym dostępności dla osób </w:t>
      </w:r>
      <w:r w:rsidR="000C112E" w:rsidRPr="00BF5DF0">
        <w:rPr>
          <w:rFonts w:eastAsia="Calibri"/>
          <w:color w:val="auto"/>
          <w:sz w:val="24"/>
          <w:szCs w:val="24"/>
          <w:lang w:eastAsia="en-US"/>
        </w:rPr>
        <w:br/>
      </w:r>
      <w:r w:rsidR="00D02719" w:rsidRPr="00BF5DF0">
        <w:rPr>
          <w:rFonts w:eastAsia="Calibri"/>
          <w:color w:val="auto"/>
          <w:sz w:val="24"/>
          <w:szCs w:val="24"/>
          <w:lang w:eastAsia="en-US"/>
        </w:rPr>
        <w:t>z niepełnosprawnościami,</w:t>
      </w:r>
    </w:p>
    <w:p w14:paraId="682C7F7D" w14:textId="2AAD8F37" w:rsidR="00D02719" w:rsidRPr="00BF5DF0" w:rsidRDefault="00B12EC1" w:rsidP="00E144C2">
      <w:pPr>
        <w:pStyle w:val="Akapitzlist"/>
        <w:numPr>
          <w:ilvl w:val="0"/>
          <w:numId w:val="28"/>
        </w:numPr>
        <w:spacing w:after="0" w:line="276" w:lineRule="auto"/>
        <w:ind w:right="-35"/>
        <w:contextualSpacing w:val="0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D02719" w:rsidRPr="00BF5DF0">
        <w:rPr>
          <w:rFonts w:eastAsia="Calibri"/>
          <w:color w:val="auto"/>
          <w:sz w:val="24"/>
          <w:szCs w:val="24"/>
          <w:lang w:eastAsia="en-US"/>
        </w:rPr>
        <w:t xml:space="preserve">Zasadą zrównoważonego rozwoju, </w:t>
      </w:r>
    </w:p>
    <w:p w14:paraId="2A7E88BB" w14:textId="0F980E3D" w:rsidR="00C6055D" w:rsidRPr="001B67BC" w:rsidRDefault="00B12EC1" w:rsidP="00E144C2">
      <w:pPr>
        <w:pStyle w:val="Akapitzlist"/>
        <w:numPr>
          <w:ilvl w:val="0"/>
          <w:numId w:val="28"/>
        </w:numPr>
        <w:spacing w:after="0" w:line="276" w:lineRule="auto"/>
        <w:ind w:right="-35"/>
        <w:contextualSpacing w:val="0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D02719" w:rsidRPr="00BF5DF0">
        <w:rPr>
          <w:rFonts w:eastAsia="Calibri"/>
          <w:color w:val="auto"/>
          <w:sz w:val="24"/>
          <w:szCs w:val="24"/>
          <w:lang w:eastAsia="en-US"/>
        </w:rPr>
        <w:t>Zasadą DNSH</w:t>
      </w:r>
      <w:r w:rsidR="00437C82" w:rsidRPr="00BF5DF0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437C82" w:rsidRPr="00BF5DF0">
        <w:rPr>
          <w:rFonts w:eastAsia="Calibri"/>
          <w:b/>
          <w:bCs/>
          <w:color w:val="auto"/>
          <w:sz w:val="24"/>
          <w:szCs w:val="24"/>
          <w:lang w:eastAsia="en-US"/>
        </w:rPr>
        <w:t>„Nie czyń poważnych szkód”</w:t>
      </w:r>
      <w:r w:rsidR="00437C82" w:rsidRPr="00BF5DF0">
        <w:rPr>
          <w:rFonts w:eastAsia="Calibri"/>
          <w:color w:val="auto"/>
          <w:sz w:val="24"/>
          <w:szCs w:val="24"/>
          <w:lang w:eastAsia="en-US"/>
        </w:rPr>
        <w:t xml:space="preserve"> (ang. DNSH – do not significant harm), projekt jest neutralny w zakresie klimatu i środowiska a także nie powoduje szkód </w:t>
      </w:r>
      <w:r w:rsidR="00FE2529">
        <w:rPr>
          <w:rFonts w:eastAsia="Calibri"/>
          <w:color w:val="auto"/>
          <w:sz w:val="24"/>
          <w:szCs w:val="24"/>
          <w:lang w:eastAsia="en-US"/>
        </w:rPr>
        <w:br/>
      </w:r>
      <w:r w:rsidR="00437C82" w:rsidRPr="00BF5DF0">
        <w:rPr>
          <w:rFonts w:eastAsia="Calibri"/>
          <w:color w:val="auto"/>
          <w:sz w:val="24"/>
          <w:szCs w:val="24"/>
          <w:lang w:eastAsia="en-US"/>
        </w:rPr>
        <w:t>w środowisku naturalnym.</w:t>
      </w:r>
    </w:p>
    <w:p w14:paraId="27CB58F5" w14:textId="43E6E865" w:rsidR="00437C82" w:rsidRPr="00AA0549" w:rsidRDefault="00437C82" w:rsidP="001E6907">
      <w:pPr>
        <w:pStyle w:val="Default"/>
        <w:tabs>
          <w:tab w:val="left" w:pos="8715"/>
        </w:tabs>
        <w:spacing w:after="120"/>
        <w:ind w:right="-35"/>
        <w:jc w:val="center"/>
        <w:rPr>
          <w:rFonts w:ascii="Arial" w:hAnsi="Arial" w:cs="Arial"/>
          <w:b/>
          <w:color w:val="auto"/>
        </w:rPr>
      </w:pPr>
      <w:bookmarkStart w:id="18" w:name="_Hlk194071270"/>
      <w:r w:rsidRPr="00AA0549">
        <w:rPr>
          <w:rFonts w:ascii="Arial" w:hAnsi="Arial" w:cs="Arial"/>
          <w:b/>
          <w:color w:val="auto"/>
        </w:rPr>
        <w:t xml:space="preserve">§ </w:t>
      </w:r>
      <w:r w:rsidR="007A361F">
        <w:rPr>
          <w:rFonts w:ascii="Arial" w:hAnsi="Arial" w:cs="Arial"/>
          <w:b/>
          <w:color w:val="auto"/>
        </w:rPr>
        <w:t>1</w:t>
      </w:r>
      <w:r w:rsidR="001E6907">
        <w:rPr>
          <w:rFonts w:ascii="Arial" w:hAnsi="Arial" w:cs="Arial"/>
          <w:b/>
          <w:color w:val="auto"/>
        </w:rPr>
        <w:t>0</w:t>
      </w:r>
    </w:p>
    <w:bookmarkEnd w:id="18"/>
    <w:p w14:paraId="78A774F0" w14:textId="1AD5D8BB" w:rsidR="00437C82" w:rsidRPr="00D21910" w:rsidRDefault="00437C82" w:rsidP="001E6907">
      <w:pPr>
        <w:pStyle w:val="Default"/>
        <w:ind w:right="-35"/>
        <w:jc w:val="center"/>
        <w:rPr>
          <w:rFonts w:ascii="Arial" w:hAnsi="Arial" w:cs="Arial"/>
          <w:b/>
          <w:color w:val="auto"/>
        </w:rPr>
      </w:pPr>
      <w:r w:rsidRPr="00AA0549">
        <w:rPr>
          <w:rFonts w:ascii="Arial" w:hAnsi="Arial" w:cs="Arial"/>
          <w:b/>
          <w:color w:val="auto"/>
        </w:rPr>
        <w:t>Postanowienia końcowe</w:t>
      </w:r>
    </w:p>
    <w:p w14:paraId="74E13317" w14:textId="33D78B93" w:rsidR="00FF627B" w:rsidRPr="00AA0549" w:rsidRDefault="00FF627B" w:rsidP="00E144C2">
      <w:pPr>
        <w:pStyle w:val="Default"/>
        <w:numPr>
          <w:ilvl w:val="0"/>
          <w:numId w:val="10"/>
        </w:numPr>
        <w:spacing w:line="276" w:lineRule="auto"/>
        <w:ind w:left="375" w:right="-35"/>
        <w:jc w:val="both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Niniejszy Regulamin wraz z załącznikami może ulec</w:t>
      </w:r>
      <w:r w:rsidR="00B35E40" w:rsidRPr="00AA0549">
        <w:rPr>
          <w:rFonts w:ascii="Arial" w:hAnsi="Arial" w:cs="Arial"/>
          <w:color w:val="auto"/>
        </w:rPr>
        <w:t xml:space="preserve"> </w:t>
      </w:r>
      <w:r w:rsidRPr="00AA0549">
        <w:rPr>
          <w:rFonts w:ascii="Arial" w:hAnsi="Arial" w:cs="Arial"/>
          <w:color w:val="auto"/>
        </w:rPr>
        <w:t>zmianie.</w:t>
      </w:r>
    </w:p>
    <w:p w14:paraId="323E4EC1" w14:textId="0528377B" w:rsidR="00D02719" w:rsidRPr="00AA0549" w:rsidRDefault="00FF627B" w:rsidP="00E144C2">
      <w:pPr>
        <w:pStyle w:val="Default"/>
        <w:numPr>
          <w:ilvl w:val="0"/>
          <w:numId w:val="10"/>
        </w:numPr>
        <w:spacing w:line="276" w:lineRule="auto"/>
        <w:ind w:left="375" w:right="-35"/>
        <w:jc w:val="both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Wszelkie zmiany niniejszego Regulaminu</w:t>
      </w:r>
      <w:r w:rsidR="00C90780" w:rsidRPr="00AA0549">
        <w:rPr>
          <w:rFonts w:ascii="Arial" w:hAnsi="Arial" w:cs="Arial"/>
          <w:color w:val="auto"/>
        </w:rPr>
        <w:t xml:space="preserve"> wprowadzane będą w formie </w:t>
      </w:r>
      <w:r w:rsidR="00F32E31">
        <w:rPr>
          <w:rFonts w:ascii="Arial" w:hAnsi="Arial" w:cs="Arial"/>
          <w:color w:val="auto"/>
        </w:rPr>
        <w:t>aktualizacji</w:t>
      </w:r>
      <w:r w:rsidR="00C90780" w:rsidRPr="00AA0549">
        <w:rPr>
          <w:rFonts w:ascii="Arial" w:hAnsi="Arial" w:cs="Arial"/>
          <w:color w:val="auto"/>
        </w:rPr>
        <w:t xml:space="preserve"> </w:t>
      </w:r>
      <w:r w:rsidR="000C112E">
        <w:rPr>
          <w:rFonts w:ascii="Arial" w:hAnsi="Arial" w:cs="Arial"/>
          <w:color w:val="auto"/>
        </w:rPr>
        <w:br/>
      </w:r>
      <w:r w:rsidR="002707C2" w:rsidRPr="00AA0549">
        <w:rPr>
          <w:rFonts w:ascii="Arial" w:hAnsi="Arial" w:cs="Arial"/>
          <w:color w:val="auto"/>
        </w:rPr>
        <w:t>i będą</w:t>
      </w:r>
      <w:r w:rsidR="00D02719" w:rsidRPr="00AA0549">
        <w:rPr>
          <w:rFonts w:ascii="Arial" w:hAnsi="Arial" w:cs="Arial"/>
          <w:color w:val="auto"/>
        </w:rPr>
        <w:t xml:space="preserve"> </w:t>
      </w:r>
      <w:r w:rsidR="002707C2" w:rsidRPr="00AA0549">
        <w:rPr>
          <w:rFonts w:ascii="Arial" w:hAnsi="Arial" w:cs="Arial"/>
          <w:color w:val="auto"/>
        </w:rPr>
        <w:t xml:space="preserve">obowiązywały od dnia </w:t>
      </w:r>
      <w:r w:rsidRPr="00AA0549">
        <w:rPr>
          <w:rFonts w:ascii="Arial" w:hAnsi="Arial" w:cs="Arial"/>
          <w:color w:val="auto"/>
        </w:rPr>
        <w:t xml:space="preserve"> publikacji ich na stronie internetowej projektu.</w:t>
      </w:r>
      <w:r w:rsidR="00D02719" w:rsidRPr="00AA0549">
        <w:rPr>
          <w:rFonts w:ascii="Arial" w:hAnsi="Arial" w:cs="Arial"/>
          <w:color w:val="auto"/>
        </w:rPr>
        <w:t xml:space="preserve"> </w:t>
      </w:r>
    </w:p>
    <w:p w14:paraId="5DF85E64" w14:textId="57FD56E0" w:rsidR="004D6ACB" w:rsidRDefault="002707C2" w:rsidP="00E144C2">
      <w:pPr>
        <w:pStyle w:val="Default"/>
        <w:numPr>
          <w:ilvl w:val="0"/>
          <w:numId w:val="10"/>
        </w:numPr>
        <w:spacing w:line="276" w:lineRule="auto"/>
        <w:ind w:left="375" w:right="-35"/>
        <w:jc w:val="both"/>
        <w:rPr>
          <w:rFonts w:ascii="Arial" w:hAnsi="Arial" w:cs="Arial"/>
          <w:color w:val="auto"/>
        </w:rPr>
      </w:pPr>
      <w:r w:rsidRPr="00AA0549">
        <w:rPr>
          <w:rFonts w:ascii="Arial" w:hAnsi="Arial" w:cs="Arial"/>
          <w:color w:val="auto"/>
        </w:rPr>
        <w:t>Regulamin obowiązuje przez cały okres realizacji projektu</w:t>
      </w:r>
      <w:r w:rsidR="00816079" w:rsidRPr="00AA0549">
        <w:rPr>
          <w:rFonts w:ascii="Arial" w:hAnsi="Arial" w:cs="Arial"/>
          <w:color w:val="auto"/>
        </w:rPr>
        <w:t xml:space="preserve"> wskazany w  §1 ust 4.</w:t>
      </w:r>
    </w:p>
    <w:p w14:paraId="6C3E7AD8" w14:textId="77777777" w:rsidR="00E82805" w:rsidRDefault="00E82805" w:rsidP="00E82805">
      <w:pPr>
        <w:pStyle w:val="Default"/>
        <w:spacing w:line="276" w:lineRule="auto"/>
        <w:ind w:right="-35"/>
        <w:jc w:val="both"/>
        <w:rPr>
          <w:rFonts w:ascii="Arial" w:hAnsi="Arial" w:cs="Arial"/>
          <w:color w:val="auto"/>
        </w:rPr>
      </w:pPr>
    </w:p>
    <w:p w14:paraId="1262C210" w14:textId="77777777" w:rsidR="009C5B74" w:rsidRDefault="009C5B74" w:rsidP="00E82805">
      <w:pPr>
        <w:pStyle w:val="Default"/>
        <w:spacing w:line="276" w:lineRule="auto"/>
        <w:ind w:left="4248" w:right="-35" w:firstLine="708"/>
        <w:jc w:val="both"/>
        <w:rPr>
          <w:rFonts w:ascii="Arial" w:hAnsi="Arial" w:cs="Arial"/>
          <w:i/>
          <w:iCs/>
          <w:color w:val="auto"/>
        </w:rPr>
      </w:pPr>
    </w:p>
    <w:p w14:paraId="3335A96F" w14:textId="77777777" w:rsidR="009C5B74" w:rsidRDefault="009C5B74" w:rsidP="00E82805">
      <w:pPr>
        <w:pStyle w:val="Default"/>
        <w:spacing w:line="276" w:lineRule="auto"/>
        <w:ind w:left="4248" w:right="-35" w:firstLine="708"/>
        <w:jc w:val="both"/>
        <w:rPr>
          <w:rFonts w:ascii="Arial" w:hAnsi="Arial" w:cs="Arial"/>
          <w:i/>
          <w:iCs/>
          <w:color w:val="auto"/>
        </w:rPr>
      </w:pPr>
    </w:p>
    <w:p w14:paraId="50B42CA1" w14:textId="77777777" w:rsidR="009C5B74" w:rsidRDefault="009C5B74" w:rsidP="00E82805">
      <w:pPr>
        <w:pStyle w:val="Default"/>
        <w:spacing w:line="276" w:lineRule="auto"/>
        <w:ind w:left="4248" w:right="-35" w:firstLine="708"/>
        <w:jc w:val="both"/>
        <w:rPr>
          <w:rFonts w:ascii="Arial" w:hAnsi="Arial" w:cs="Arial"/>
          <w:i/>
          <w:iCs/>
          <w:color w:val="auto"/>
        </w:rPr>
      </w:pPr>
    </w:p>
    <w:p w14:paraId="465F5F03" w14:textId="4D983F95" w:rsidR="00E82805" w:rsidRDefault="00E82805" w:rsidP="006760BF">
      <w:pPr>
        <w:pStyle w:val="Default"/>
        <w:spacing w:line="276" w:lineRule="auto"/>
        <w:ind w:left="5664" w:right="-35"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</w:t>
      </w:r>
      <w:r>
        <w:rPr>
          <w:rFonts w:ascii="Arial" w:hAnsi="Arial" w:cs="Arial"/>
          <w:color w:val="auto"/>
        </w:rPr>
        <w:tab/>
        <w:t>……………………………</w:t>
      </w:r>
    </w:p>
    <w:p w14:paraId="6050A51A" w14:textId="4864860B" w:rsidR="00412698" w:rsidRPr="009C5B74" w:rsidRDefault="00E82805" w:rsidP="009C5B74">
      <w:pPr>
        <w:pStyle w:val="Default"/>
        <w:spacing w:line="276" w:lineRule="auto"/>
        <w:ind w:left="5664" w:right="-35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Pr="00E82805">
        <w:rPr>
          <w:rFonts w:ascii="Arial" w:hAnsi="Arial" w:cs="Arial"/>
          <w:color w:val="auto"/>
          <w:sz w:val="18"/>
          <w:szCs w:val="18"/>
        </w:rPr>
        <w:t>Podpis Beneficjenta</w:t>
      </w:r>
      <w:r w:rsidR="004D6ACB" w:rsidRPr="00F32E31">
        <w:rPr>
          <w:rFonts w:ascii="Arial" w:hAnsi="Arial" w:cs="Arial"/>
          <w:color w:val="auto"/>
          <w:sz w:val="22"/>
          <w:szCs w:val="22"/>
        </w:rPr>
        <w:t xml:space="preserve"> </w:t>
      </w:r>
      <w:r w:rsidR="00412698" w:rsidRPr="00F32E31">
        <w:rPr>
          <w:rFonts w:ascii="Arial" w:hAnsi="Arial" w:cs="Arial"/>
          <w:color w:val="auto"/>
          <w:sz w:val="22"/>
          <w:szCs w:val="22"/>
        </w:rPr>
        <w:t xml:space="preserve">                              </w:t>
      </w:r>
    </w:p>
    <w:p w14:paraId="102B8FC1" w14:textId="77777777" w:rsidR="009C5B74" w:rsidRDefault="009C5B74" w:rsidP="00E82805">
      <w:pPr>
        <w:spacing w:after="0" w:line="240" w:lineRule="auto"/>
        <w:ind w:left="284" w:right="-35" w:hanging="284"/>
        <w:contextualSpacing/>
        <w:rPr>
          <w:rFonts w:eastAsia="Calibri"/>
        </w:rPr>
      </w:pPr>
    </w:p>
    <w:p w14:paraId="3406EC7E" w14:textId="77777777" w:rsidR="009C5B74" w:rsidRDefault="009C5B74" w:rsidP="00E82805">
      <w:pPr>
        <w:spacing w:after="0" w:line="240" w:lineRule="auto"/>
        <w:ind w:left="284" w:right="-35" w:hanging="284"/>
        <w:contextualSpacing/>
        <w:rPr>
          <w:rFonts w:eastAsia="Calibri"/>
        </w:rPr>
      </w:pPr>
    </w:p>
    <w:p w14:paraId="04EDA2A4" w14:textId="72369BE1" w:rsidR="00F32E31" w:rsidRPr="00F32E31" w:rsidRDefault="00F32E31" w:rsidP="00E82805">
      <w:pPr>
        <w:spacing w:after="0" w:line="240" w:lineRule="auto"/>
        <w:ind w:left="284" w:right="-35" w:hanging="284"/>
        <w:contextualSpacing/>
        <w:rPr>
          <w:rFonts w:eastAsia="Calibri"/>
        </w:rPr>
      </w:pPr>
      <w:r w:rsidRPr="00F32E31">
        <w:rPr>
          <w:rFonts w:eastAsia="Calibri"/>
        </w:rPr>
        <w:t xml:space="preserve">Załączniki: </w:t>
      </w:r>
    </w:p>
    <w:p w14:paraId="2B851EF5" w14:textId="738BEB19" w:rsidR="00F32E31" w:rsidRPr="00F32E31" w:rsidRDefault="00F32E31" w:rsidP="00E82805">
      <w:pPr>
        <w:pStyle w:val="Akapitzlist"/>
        <w:numPr>
          <w:ilvl w:val="4"/>
          <w:numId w:val="52"/>
        </w:numPr>
        <w:spacing w:after="0" w:line="240" w:lineRule="auto"/>
        <w:ind w:left="709" w:right="-35" w:hanging="426"/>
        <w:rPr>
          <w:rFonts w:eastAsia="Calibri"/>
        </w:rPr>
      </w:pPr>
      <w:bookmarkStart w:id="19" w:name="_Hlk182379181"/>
      <w:bookmarkStart w:id="20" w:name="_Hlk194066075"/>
      <w:r w:rsidRPr="00F32E31">
        <w:rPr>
          <w:rFonts w:eastAsia="Calibri"/>
        </w:rPr>
        <w:t>Załącznik nr 1 Formularz aplikacyjny</w:t>
      </w:r>
      <w:r w:rsidRPr="00F32E31">
        <w:rPr>
          <w:rFonts w:eastAsia="Calibri"/>
          <w:lang w:val="uk-UA"/>
        </w:rPr>
        <w:t>.</w:t>
      </w:r>
    </w:p>
    <w:bookmarkEnd w:id="19"/>
    <w:p w14:paraId="2A8141EE" w14:textId="162F2165" w:rsidR="00F32E31" w:rsidRDefault="00F32E31" w:rsidP="00E82805">
      <w:pPr>
        <w:pStyle w:val="Akapitzlist"/>
        <w:numPr>
          <w:ilvl w:val="4"/>
          <w:numId w:val="52"/>
        </w:numPr>
        <w:spacing w:after="0" w:line="240" w:lineRule="auto"/>
        <w:ind w:left="709" w:right="-35" w:hanging="426"/>
        <w:rPr>
          <w:rFonts w:eastAsia="Calibri"/>
        </w:rPr>
      </w:pPr>
      <w:r w:rsidRPr="00F32E31">
        <w:rPr>
          <w:rFonts w:eastAsia="Calibri"/>
        </w:rPr>
        <w:t xml:space="preserve">Załącznik nr </w:t>
      </w:r>
      <w:r w:rsidR="0015651F">
        <w:rPr>
          <w:rFonts w:eastAsia="Calibri"/>
        </w:rPr>
        <w:t xml:space="preserve">2 </w:t>
      </w:r>
      <w:r w:rsidRPr="00F32E31">
        <w:rPr>
          <w:rFonts w:eastAsia="Calibri"/>
        </w:rPr>
        <w:t>Oświadczenie/deklaracja udziału w projekcie</w:t>
      </w:r>
      <w:r w:rsidRPr="00F32E31">
        <w:rPr>
          <w:rFonts w:eastAsia="Calibri"/>
          <w:lang w:val="uk-UA"/>
        </w:rPr>
        <w:t>.</w:t>
      </w:r>
    </w:p>
    <w:p w14:paraId="2B670B37" w14:textId="1BB8EF0D" w:rsidR="0015651F" w:rsidRPr="00F32E31" w:rsidRDefault="0015651F" w:rsidP="00E82805">
      <w:pPr>
        <w:pStyle w:val="Akapitzlist"/>
        <w:numPr>
          <w:ilvl w:val="4"/>
          <w:numId w:val="52"/>
        </w:numPr>
        <w:spacing w:after="0" w:line="240" w:lineRule="auto"/>
        <w:ind w:left="709" w:right="-35" w:hanging="426"/>
        <w:rPr>
          <w:rFonts w:eastAsia="Calibri"/>
        </w:rPr>
      </w:pPr>
      <w:r w:rsidRPr="00F32E31">
        <w:rPr>
          <w:rFonts w:eastAsia="Calibri"/>
        </w:rPr>
        <w:t xml:space="preserve">Załącznik nr 3 </w:t>
      </w:r>
      <w:r>
        <w:rPr>
          <w:rFonts w:eastAsia="Calibri"/>
        </w:rPr>
        <w:t>O</w:t>
      </w:r>
      <w:r w:rsidRPr="00F32E31">
        <w:rPr>
          <w:rFonts w:eastAsia="Calibri"/>
          <w:bCs/>
        </w:rPr>
        <w:t xml:space="preserve">świadczenie o nieuczestniczeniu w innym projekcie dofinansowanym </w:t>
      </w:r>
      <w:r>
        <w:rPr>
          <w:rFonts w:eastAsia="Calibri"/>
          <w:bCs/>
        </w:rPr>
        <w:br/>
      </w:r>
      <w:r w:rsidRPr="00F32E31">
        <w:rPr>
          <w:rFonts w:eastAsia="Calibri"/>
          <w:bCs/>
        </w:rPr>
        <w:t>z Europejskiego Funduszu Społecznego Plus</w:t>
      </w:r>
      <w:r w:rsidRPr="00F32E31">
        <w:rPr>
          <w:rFonts w:eastAsia="Calibri"/>
          <w:bCs/>
          <w:lang w:val="uk-UA"/>
        </w:rPr>
        <w:t>.</w:t>
      </w:r>
    </w:p>
    <w:p w14:paraId="3BCB0B32" w14:textId="157ACE5D" w:rsidR="00F32E31" w:rsidRPr="00F32E31" w:rsidRDefault="00F32E31" w:rsidP="00E82805">
      <w:pPr>
        <w:pStyle w:val="Akapitzlist"/>
        <w:numPr>
          <w:ilvl w:val="4"/>
          <w:numId w:val="52"/>
        </w:numPr>
        <w:spacing w:after="0" w:line="240" w:lineRule="auto"/>
        <w:ind w:left="709" w:right="-35" w:hanging="426"/>
        <w:rPr>
          <w:rFonts w:eastAsia="Calibri"/>
        </w:rPr>
      </w:pPr>
      <w:bookmarkStart w:id="21" w:name="_Hlk182379198"/>
      <w:r w:rsidRPr="00F32E31">
        <w:rPr>
          <w:rFonts w:eastAsia="Calibri"/>
        </w:rPr>
        <w:t xml:space="preserve">Załącznik nr 4 </w:t>
      </w:r>
      <w:bookmarkEnd w:id="21"/>
      <w:r w:rsidRPr="00F32E31">
        <w:rPr>
          <w:rFonts w:eastAsia="Calibri"/>
        </w:rPr>
        <w:t>Umowa uczestnictwa w projekcie</w:t>
      </w:r>
    </w:p>
    <w:p w14:paraId="77795ECB" w14:textId="15B2C988" w:rsidR="00F32E31" w:rsidRPr="00F32E31" w:rsidRDefault="00F32E31" w:rsidP="00E82805">
      <w:pPr>
        <w:pStyle w:val="Akapitzlist"/>
        <w:numPr>
          <w:ilvl w:val="4"/>
          <w:numId w:val="52"/>
        </w:numPr>
        <w:spacing w:after="0" w:line="240" w:lineRule="auto"/>
        <w:ind w:left="709" w:right="-35" w:hanging="426"/>
        <w:rPr>
          <w:rFonts w:eastAsia="Calibri"/>
          <w:b/>
        </w:rPr>
      </w:pPr>
      <w:r w:rsidRPr="00F32E31">
        <w:rPr>
          <w:rFonts w:eastAsia="Calibri"/>
        </w:rPr>
        <w:t xml:space="preserve">Załącznik nr 5 </w:t>
      </w:r>
      <w:r w:rsidRPr="00F32E31">
        <w:rPr>
          <w:rFonts w:eastAsia="Calibri"/>
          <w:bCs/>
        </w:rPr>
        <w:t>Oświadczenie dot. aktualności danych</w:t>
      </w:r>
      <w:r w:rsidRPr="00F32E31">
        <w:rPr>
          <w:rFonts w:eastAsia="Calibri"/>
          <w:bCs/>
          <w:lang w:val="uk-UA"/>
        </w:rPr>
        <w:t>.</w:t>
      </w:r>
    </w:p>
    <w:bookmarkEnd w:id="20"/>
    <w:p w14:paraId="06368597" w14:textId="21EA53A6" w:rsidR="00F32E31" w:rsidRPr="00F32E31" w:rsidRDefault="00F32E31" w:rsidP="00E82805">
      <w:pPr>
        <w:pStyle w:val="Akapitzlist"/>
        <w:numPr>
          <w:ilvl w:val="4"/>
          <w:numId w:val="52"/>
        </w:numPr>
        <w:spacing w:after="0" w:line="240" w:lineRule="auto"/>
        <w:ind w:left="709" w:right="-35" w:hanging="426"/>
        <w:rPr>
          <w:rFonts w:eastAsia="Calibri"/>
          <w:b/>
        </w:rPr>
      </w:pPr>
      <w:r w:rsidRPr="00F32E31">
        <w:rPr>
          <w:rFonts w:eastAsia="Calibri"/>
        </w:rPr>
        <w:t xml:space="preserve">Załącznik nr </w:t>
      </w:r>
      <w:r w:rsidR="00566DC4">
        <w:rPr>
          <w:rFonts w:eastAsia="Calibri"/>
        </w:rPr>
        <w:t xml:space="preserve">6 </w:t>
      </w:r>
      <w:r w:rsidRPr="00F32E31">
        <w:rPr>
          <w:rFonts w:eastAsia="Calibri"/>
        </w:rPr>
        <w:t>Klauzula informacyjna dla osoby której dane są przetwarzane w ramach realizacji Projektu</w:t>
      </w:r>
      <w:r w:rsidRPr="00F32E31">
        <w:rPr>
          <w:rFonts w:eastAsia="Calibri"/>
          <w:lang w:val="uk-UA"/>
        </w:rPr>
        <w:t>.</w:t>
      </w:r>
    </w:p>
    <w:p w14:paraId="7EB3480B" w14:textId="4DFC83C9" w:rsidR="009E67A8" w:rsidRDefault="00F32E31" w:rsidP="00E82805">
      <w:pPr>
        <w:pStyle w:val="Akapitzlist"/>
        <w:numPr>
          <w:ilvl w:val="4"/>
          <w:numId w:val="52"/>
        </w:numPr>
        <w:spacing w:after="0" w:line="240" w:lineRule="auto"/>
        <w:ind w:left="709" w:right="-35"/>
        <w:rPr>
          <w:rFonts w:eastAsia="Calibri"/>
          <w:bCs/>
        </w:rPr>
      </w:pPr>
      <w:r w:rsidRPr="00F32E31">
        <w:rPr>
          <w:rFonts w:eastAsia="Calibri"/>
          <w:bCs/>
        </w:rPr>
        <w:lastRenderedPageBreak/>
        <w:t xml:space="preserve">Załącznik nr </w:t>
      </w:r>
      <w:r w:rsidR="008038AD">
        <w:rPr>
          <w:rFonts w:eastAsia="Calibri"/>
          <w:bCs/>
        </w:rPr>
        <w:t>7</w:t>
      </w:r>
      <w:r w:rsidRPr="00F32E31">
        <w:rPr>
          <w:rFonts w:eastAsia="Calibri"/>
          <w:bCs/>
        </w:rPr>
        <w:t xml:space="preserve"> Zobowiązanie do przekazania informacji o swej sytuacji życiowej do 4 tygodni po zakończeniu udziału w projekcie</w:t>
      </w:r>
    </w:p>
    <w:p w14:paraId="58AAC918" w14:textId="77054F05" w:rsidR="00F32E31" w:rsidRPr="00751DA0" w:rsidRDefault="008038AD" w:rsidP="00E82805">
      <w:pPr>
        <w:pStyle w:val="Akapitzlist"/>
        <w:numPr>
          <w:ilvl w:val="4"/>
          <w:numId w:val="52"/>
        </w:numPr>
        <w:spacing w:after="0" w:line="240" w:lineRule="auto"/>
        <w:ind w:left="709" w:right="-35"/>
        <w:rPr>
          <w:rFonts w:eastAsia="Calibri"/>
          <w:bCs/>
        </w:rPr>
      </w:pPr>
      <w:r w:rsidRPr="00751DA0">
        <w:rPr>
          <w:rFonts w:eastAsia="Calibri"/>
          <w:bCs/>
        </w:rPr>
        <w:t xml:space="preserve">Załącznik nr 8 </w:t>
      </w:r>
      <w:r w:rsidR="00F32E31" w:rsidRPr="00751DA0">
        <w:rPr>
          <w:rFonts w:eastAsia="Calibri"/>
          <w:bCs/>
        </w:rPr>
        <w:t xml:space="preserve">Regulamin zwrotu kosztów </w:t>
      </w:r>
      <w:r w:rsidRPr="00751DA0">
        <w:rPr>
          <w:rFonts w:eastAsia="Calibri"/>
          <w:bCs/>
        </w:rPr>
        <w:t>dojazdu</w:t>
      </w:r>
      <w:r w:rsidR="0015651F" w:rsidRPr="00751DA0">
        <w:rPr>
          <w:rFonts w:eastAsia="Calibri"/>
          <w:bCs/>
        </w:rPr>
        <w:t>.</w:t>
      </w:r>
    </w:p>
    <w:p w14:paraId="300F5E8B" w14:textId="123D77C1" w:rsidR="00F32E31" w:rsidRPr="00E82805" w:rsidRDefault="008038AD" w:rsidP="00E82805">
      <w:pPr>
        <w:pStyle w:val="Akapitzlist"/>
        <w:numPr>
          <w:ilvl w:val="4"/>
          <w:numId w:val="52"/>
        </w:numPr>
        <w:spacing w:after="0" w:line="240" w:lineRule="auto"/>
        <w:ind w:left="709" w:right="-35"/>
        <w:rPr>
          <w:rFonts w:eastAsia="Calibri"/>
          <w:bCs/>
        </w:rPr>
      </w:pPr>
      <w:r w:rsidRPr="00751DA0">
        <w:rPr>
          <w:rFonts w:eastAsia="Calibri"/>
          <w:bCs/>
        </w:rPr>
        <w:t xml:space="preserve">Załącznik nr 9 </w:t>
      </w:r>
      <w:r w:rsidR="00F32E31" w:rsidRPr="00751DA0">
        <w:rPr>
          <w:rFonts w:eastAsia="Calibri"/>
          <w:bCs/>
        </w:rPr>
        <w:t>Regulamin zwrot</w:t>
      </w:r>
      <w:r w:rsidR="0015651F" w:rsidRPr="00751DA0">
        <w:rPr>
          <w:rFonts w:eastAsia="Calibri"/>
          <w:bCs/>
        </w:rPr>
        <w:t>u</w:t>
      </w:r>
      <w:r w:rsidR="00F32E31" w:rsidRPr="00751DA0">
        <w:rPr>
          <w:rFonts w:eastAsia="Calibri"/>
          <w:bCs/>
        </w:rPr>
        <w:t xml:space="preserve"> kosztów opieki nad</w:t>
      </w:r>
      <w:r w:rsidR="00751F4D" w:rsidRPr="00751DA0">
        <w:rPr>
          <w:rFonts w:eastAsia="Calibri"/>
        </w:rPr>
        <w:t xml:space="preserve"> dzieckiem/osobą zależną</w:t>
      </w:r>
      <w:r w:rsidR="00F32E31" w:rsidRPr="00751DA0">
        <w:rPr>
          <w:rFonts w:eastAsia="Calibri"/>
          <w:bCs/>
          <w:lang w:val="uk-UA"/>
        </w:rPr>
        <w:t>.</w:t>
      </w:r>
    </w:p>
    <w:sectPr w:rsidR="00F32E31" w:rsidRPr="00E82805" w:rsidSect="00045B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49" w:right="1080" w:bottom="1440" w:left="1080" w:header="284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CEBB3" w14:textId="77777777" w:rsidR="00B130F0" w:rsidRDefault="00B130F0">
      <w:pPr>
        <w:spacing w:after="0" w:line="240" w:lineRule="auto"/>
      </w:pPr>
      <w:r>
        <w:separator/>
      </w:r>
    </w:p>
  </w:endnote>
  <w:endnote w:type="continuationSeparator" w:id="0">
    <w:p w14:paraId="34E6D752" w14:textId="77777777" w:rsidR="00B130F0" w:rsidRDefault="00B13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Gothic"/>
    <w:charset w:val="EE"/>
    <w:family w:val="swiss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44895" w14:textId="77777777" w:rsidR="00DA0F48" w:rsidRDefault="00002D27">
    <w:pPr>
      <w:spacing w:after="158" w:line="259" w:lineRule="auto"/>
      <w:ind w:left="0" w:right="-4" w:firstLine="0"/>
      <w:jc w:val="right"/>
    </w:pPr>
    <w:r>
      <w:fldChar w:fldCharType="begin"/>
    </w:r>
    <w:r w:rsidR="00DA0F48">
      <w:instrText xml:space="preserve"> PAGE   \* MERGEFORMAT </w:instrText>
    </w:r>
    <w:r>
      <w:fldChar w:fldCharType="separate"/>
    </w:r>
    <w:r w:rsidR="00DA0F48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167145A3" w14:textId="77777777" w:rsidR="00DA0F48" w:rsidRDefault="00DA0F48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64950774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6F10FC9A" w14:textId="5D4B71DF" w:rsidR="00AB21E7" w:rsidRPr="00AB21E7" w:rsidRDefault="00AB21E7" w:rsidP="00FB17C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B21E7">
          <w:rPr>
            <w:rFonts w:ascii="Arial" w:eastAsiaTheme="majorEastAsia" w:hAnsi="Arial" w:cs="Arial"/>
            <w:sz w:val="24"/>
            <w:szCs w:val="24"/>
          </w:rPr>
          <w:t xml:space="preserve">str. </w:t>
        </w:r>
        <w:r w:rsidRPr="00AB21E7">
          <w:rPr>
            <w:rFonts w:ascii="Arial" w:hAnsi="Arial" w:cs="Arial"/>
            <w:sz w:val="24"/>
            <w:szCs w:val="24"/>
          </w:rPr>
          <w:fldChar w:fldCharType="begin"/>
        </w:r>
        <w:r w:rsidRPr="00AB21E7">
          <w:rPr>
            <w:rFonts w:ascii="Arial" w:hAnsi="Arial" w:cs="Arial"/>
            <w:sz w:val="24"/>
            <w:szCs w:val="24"/>
          </w:rPr>
          <w:instrText>PAGE    \* MERGEFORMAT</w:instrText>
        </w:r>
        <w:r w:rsidRPr="00AB21E7">
          <w:rPr>
            <w:rFonts w:ascii="Arial" w:hAnsi="Arial" w:cs="Arial"/>
            <w:sz w:val="24"/>
            <w:szCs w:val="24"/>
          </w:rPr>
          <w:fldChar w:fldCharType="separate"/>
        </w:r>
        <w:r w:rsidR="00F85F91" w:rsidRPr="00F85F91">
          <w:rPr>
            <w:rFonts w:ascii="Arial" w:eastAsiaTheme="majorEastAsia" w:hAnsi="Arial" w:cs="Arial"/>
            <w:noProof/>
            <w:sz w:val="24"/>
            <w:szCs w:val="24"/>
          </w:rPr>
          <w:t>18</w:t>
        </w:r>
        <w:r w:rsidRPr="00AB21E7">
          <w:rPr>
            <w:rFonts w:ascii="Arial" w:eastAsiaTheme="majorEastAsia" w:hAnsi="Arial" w:cs="Arial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ADFB9" w14:textId="77777777" w:rsidR="00DA0F48" w:rsidRDefault="00002D27">
    <w:pPr>
      <w:spacing w:after="158" w:line="259" w:lineRule="auto"/>
      <w:ind w:left="0" w:right="-4" w:firstLine="0"/>
      <w:jc w:val="right"/>
    </w:pPr>
    <w:r>
      <w:fldChar w:fldCharType="begin"/>
    </w:r>
    <w:r w:rsidR="00DA0F48">
      <w:instrText xml:space="preserve"> PAGE   \* MERGEFORMAT </w:instrText>
    </w:r>
    <w:r>
      <w:fldChar w:fldCharType="separate"/>
    </w:r>
    <w:r w:rsidR="00DA0F48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1EE5B212" w14:textId="77777777" w:rsidR="00DA0F48" w:rsidRDefault="00DA0F48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35A4C" w14:textId="77777777" w:rsidR="00B130F0" w:rsidRDefault="00B130F0">
      <w:pPr>
        <w:spacing w:after="0" w:line="271" w:lineRule="auto"/>
        <w:ind w:left="0" w:right="6" w:firstLine="0"/>
      </w:pPr>
      <w:r>
        <w:separator/>
      </w:r>
    </w:p>
  </w:footnote>
  <w:footnote w:type="continuationSeparator" w:id="0">
    <w:p w14:paraId="27C9AC8D" w14:textId="77777777" w:rsidR="00B130F0" w:rsidRDefault="00B130F0">
      <w:pPr>
        <w:spacing w:after="0" w:line="271" w:lineRule="auto"/>
        <w:ind w:left="0" w:right="6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5FCFB" w14:textId="77777777" w:rsidR="00DA0F48" w:rsidRDefault="00DA0F48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F460E" w14:textId="0601B929" w:rsidR="004808E8" w:rsidRPr="00514D2E" w:rsidRDefault="002A5305" w:rsidP="00045B7B">
    <w:pPr>
      <w:pStyle w:val="Nagwek"/>
      <w:ind w:left="935" w:right="0" w:hanging="1077"/>
      <w:jc w:val="center"/>
    </w:pPr>
    <w:r w:rsidRPr="00E91A4A">
      <w:rPr>
        <w:rFonts w:ascii="Calibri" w:eastAsia="Calibri" w:hAnsi="Calibri" w:cs="Times New Roman"/>
        <w:noProof/>
        <w:kern w:val="2"/>
      </w:rPr>
      <w:drawing>
        <wp:inline distT="0" distB="0" distL="0" distR="0" wp14:anchorId="0B28FD57" wp14:editId="143F1231">
          <wp:extent cx="6376534" cy="708660"/>
          <wp:effectExtent l="0" t="0" r="5715" b="0"/>
          <wp:docPr id="6343469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3892" cy="709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AF86E" w14:textId="77777777" w:rsidR="00DA0F48" w:rsidRDefault="00DA0F4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C9E"/>
    <w:multiLevelType w:val="hybridMultilevel"/>
    <w:tmpl w:val="28B05288"/>
    <w:lvl w:ilvl="0" w:tplc="3F8EAF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4854B5"/>
    <w:multiLevelType w:val="hybridMultilevel"/>
    <w:tmpl w:val="084493E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1C2A4E"/>
    <w:multiLevelType w:val="multilevel"/>
    <w:tmpl w:val="7B4A31F0"/>
    <w:lvl w:ilvl="0">
      <w:start w:val="1"/>
      <w:numFmt w:val="decimal"/>
      <w:lvlText w:val="%1."/>
      <w:lvlJc w:val="left"/>
      <w:pPr>
        <w:ind w:left="7786" w:hanging="360"/>
      </w:pPr>
    </w:lvl>
    <w:lvl w:ilvl="1">
      <w:start w:val="1"/>
      <w:numFmt w:val="lowerLetter"/>
      <w:lvlText w:val="%2)"/>
      <w:lvlJc w:val="left"/>
      <w:pPr>
        <w:ind w:left="8146" w:hanging="360"/>
      </w:pPr>
    </w:lvl>
    <w:lvl w:ilvl="2">
      <w:start w:val="1"/>
      <w:numFmt w:val="lowerRoman"/>
      <w:lvlText w:val="%3)"/>
      <w:lvlJc w:val="left"/>
      <w:pPr>
        <w:ind w:left="8506" w:hanging="360"/>
      </w:pPr>
    </w:lvl>
    <w:lvl w:ilvl="3">
      <w:start w:val="1"/>
      <w:numFmt w:val="decimal"/>
      <w:lvlText w:val="(%4)"/>
      <w:lvlJc w:val="left"/>
      <w:pPr>
        <w:ind w:left="8866" w:hanging="360"/>
      </w:pPr>
    </w:lvl>
    <w:lvl w:ilvl="4">
      <w:start w:val="1"/>
      <w:numFmt w:val="lowerLetter"/>
      <w:lvlText w:val="(%5)"/>
      <w:lvlJc w:val="left"/>
      <w:pPr>
        <w:ind w:left="9226" w:hanging="360"/>
      </w:pPr>
    </w:lvl>
    <w:lvl w:ilvl="5">
      <w:start w:val="1"/>
      <w:numFmt w:val="lowerRoman"/>
      <w:lvlText w:val="(%6)"/>
      <w:lvlJc w:val="left"/>
      <w:pPr>
        <w:ind w:left="9586" w:hanging="360"/>
      </w:pPr>
    </w:lvl>
    <w:lvl w:ilvl="6">
      <w:start w:val="1"/>
      <w:numFmt w:val="decimal"/>
      <w:lvlText w:val="%7."/>
      <w:lvlJc w:val="left"/>
      <w:pPr>
        <w:ind w:left="9946" w:hanging="360"/>
      </w:pPr>
    </w:lvl>
    <w:lvl w:ilvl="7">
      <w:start w:val="1"/>
      <w:numFmt w:val="lowerLetter"/>
      <w:lvlText w:val="%8."/>
      <w:lvlJc w:val="left"/>
      <w:pPr>
        <w:ind w:left="10306" w:hanging="360"/>
      </w:pPr>
    </w:lvl>
    <w:lvl w:ilvl="8">
      <w:start w:val="1"/>
      <w:numFmt w:val="lowerRoman"/>
      <w:lvlText w:val="%9."/>
      <w:lvlJc w:val="left"/>
      <w:pPr>
        <w:ind w:left="10666" w:hanging="360"/>
      </w:pPr>
    </w:lvl>
  </w:abstractNum>
  <w:abstractNum w:abstractNumId="3" w15:restartNumberingAfterBreak="0">
    <w:nsid w:val="0328319A"/>
    <w:multiLevelType w:val="hybridMultilevel"/>
    <w:tmpl w:val="C3D209EC"/>
    <w:lvl w:ilvl="0" w:tplc="FE964B4A">
      <w:start w:val="1"/>
      <w:numFmt w:val="decimal"/>
      <w:lvlText w:val="%1."/>
      <w:lvlJc w:val="left"/>
      <w:pPr>
        <w:ind w:left="750" w:hanging="39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8776A"/>
    <w:multiLevelType w:val="hybridMultilevel"/>
    <w:tmpl w:val="EBFA8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A4DCB"/>
    <w:multiLevelType w:val="hybridMultilevel"/>
    <w:tmpl w:val="50DC7694"/>
    <w:lvl w:ilvl="0" w:tplc="274854B2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53C23"/>
    <w:multiLevelType w:val="hybridMultilevel"/>
    <w:tmpl w:val="3F10D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06CBD"/>
    <w:multiLevelType w:val="hybridMultilevel"/>
    <w:tmpl w:val="3872FA14"/>
    <w:lvl w:ilvl="0" w:tplc="9166774E">
      <w:start w:val="1"/>
      <w:numFmt w:val="decimal"/>
      <w:lvlText w:val="%1)"/>
      <w:lvlJc w:val="left"/>
      <w:pPr>
        <w:ind w:left="643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0C815447"/>
    <w:multiLevelType w:val="hybridMultilevel"/>
    <w:tmpl w:val="6738310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C930357"/>
    <w:multiLevelType w:val="hybridMultilevel"/>
    <w:tmpl w:val="B0844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331A71"/>
    <w:multiLevelType w:val="multilevel"/>
    <w:tmpl w:val="E0781F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E7717DA"/>
    <w:multiLevelType w:val="hybridMultilevel"/>
    <w:tmpl w:val="58E81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4C6234"/>
    <w:multiLevelType w:val="hybridMultilevel"/>
    <w:tmpl w:val="9D1E1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3F5FFC"/>
    <w:multiLevelType w:val="hybridMultilevel"/>
    <w:tmpl w:val="2B305B7E"/>
    <w:lvl w:ilvl="0" w:tplc="3F8EAF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D3722D"/>
    <w:multiLevelType w:val="hybridMultilevel"/>
    <w:tmpl w:val="160E7E6E"/>
    <w:lvl w:ilvl="0" w:tplc="3F8EA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22C56FC"/>
    <w:multiLevelType w:val="hybridMultilevel"/>
    <w:tmpl w:val="A26EFBF4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28B1772"/>
    <w:multiLevelType w:val="hybridMultilevel"/>
    <w:tmpl w:val="B5E0D3B6"/>
    <w:lvl w:ilvl="0" w:tplc="3F8EAF6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5AF0943"/>
    <w:multiLevelType w:val="hybridMultilevel"/>
    <w:tmpl w:val="E8BAD7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DB7BC3"/>
    <w:multiLevelType w:val="hybridMultilevel"/>
    <w:tmpl w:val="64160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F5805"/>
    <w:multiLevelType w:val="hybridMultilevel"/>
    <w:tmpl w:val="1CEE2C56"/>
    <w:lvl w:ilvl="0" w:tplc="6B54D63C">
      <w:start w:val="1"/>
      <w:numFmt w:val="decimal"/>
      <w:lvlText w:val="%1)"/>
      <w:lvlJc w:val="left"/>
      <w:pPr>
        <w:ind w:left="3600" w:hanging="360"/>
      </w:pPr>
      <w:rPr>
        <w:rFonts w:eastAsia="DejaVuSans"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BF7D4E"/>
    <w:multiLevelType w:val="hybridMultilevel"/>
    <w:tmpl w:val="6A52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0E4643A">
      <w:start w:val="1"/>
      <w:numFmt w:val="decimal"/>
      <w:lvlText w:val="%2)"/>
      <w:lvlJc w:val="left"/>
      <w:pPr>
        <w:ind w:left="786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216260"/>
    <w:multiLevelType w:val="hybridMultilevel"/>
    <w:tmpl w:val="ADC87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9E2395"/>
    <w:multiLevelType w:val="multilevel"/>
    <w:tmpl w:val="F550A7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" w:hanging="360"/>
      </w:pPr>
      <w:rPr>
        <w:rFonts w:eastAsia="DejaVuSans" w:hint="default"/>
        <w:b w:val="0"/>
        <w:bCs/>
        <w:i w:val="0"/>
        <w:i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77D10C7"/>
    <w:multiLevelType w:val="hybridMultilevel"/>
    <w:tmpl w:val="B42A63A8"/>
    <w:lvl w:ilvl="0" w:tplc="0415000F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03" w:hanging="360"/>
      </w:pPr>
    </w:lvl>
    <w:lvl w:ilvl="2" w:tplc="0415001B">
      <w:start w:val="1"/>
      <w:numFmt w:val="lowerRoman"/>
      <w:lvlText w:val="%3."/>
      <w:lvlJc w:val="right"/>
      <w:pPr>
        <w:ind w:left="1723" w:hanging="180"/>
      </w:pPr>
    </w:lvl>
    <w:lvl w:ilvl="3" w:tplc="0415000F">
      <w:start w:val="1"/>
      <w:numFmt w:val="decimal"/>
      <w:lvlText w:val="%4."/>
      <w:lvlJc w:val="left"/>
      <w:pPr>
        <w:ind w:left="2443" w:hanging="360"/>
      </w:pPr>
    </w:lvl>
    <w:lvl w:ilvl="4" w:tplc="04150019">
      <w:start w:val="1"/>
      <w:numFmt w:val="lowerLetter"/>
      <w:lvlText w:val="%5."/>
      <w:lvlJc w:val="left"/>
      <w:pPr>
        <w:ind w:left="3163" w:hanging="360"/>
      </w:pPr>
    </w:lvl>
    <w:lvl w:ilvl="5" w:tplc="0415001B">
      <w:start w:val="1"/>
      <w:numFmt w:val="lowerRoman"/>
      <w:lvlText w:val="%6."/>
      <w:lvlJc w:val="right"/>
      <w:pPr>
        <w:ind w:left="3883" w:hanging="180"/>
      </w:pPr>
    </w:lvl>
    <w:lvl w:ilvl="6" w:tplc="0415000F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24" w15:restartNumberingAfterBreak="0">
    <w:nsid w:val="29D16137"/>
    <w:multiLevelType w:val="multilevel"/>
    <w:tmpl w:val="A5ECD29A"/>
    <w:styleLink w:val="WWNum38"/>
    <w:lvl w:ilvl="0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25" w15:restartNumberingAfterBreak="0">
    <w:nsid w:val="2BF63E2B"/>
    <w:multiLevelType w:val="hybridMultilevel"/>
    <w:tmpl w:val="FFBA17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146" w:hanging="360"/>
      </w:pPr>
    </w:lvl>
    <w:lvl w:ilvl="2" w:tplc="CE925420">
      <w:start w:val="1"/>
      <w:numFmt w:val="bullet"/>
      <w:lvlText w:val=""/>
      <w:lvlJc w:val="left"/>
      <w:pPr>
        <w:ind w:left="2766" w:hanging="360"/>
      </w:pPr>
      <w:rPr>
        <w:rFonts w:ascii="Symbol" w:hAnsi="Symbol" w:hint="default"/>
      </w:rPr>
    </w:lvl>
    <w:lvl w:ilvl="3" w:tplc="04150017">
      <w:start w:val="1"/>
      <w:numFmt w:val="lowerLetter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2EEC4A89"/>
    <w:multiLevelType w:val="hybridMultilevel"/>
    <w:tmpl w:val="655E3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6D4118"/>
    <w:multiLevelType w:val="hybridMultilevel"/>
    <w:tmpl w:val="F6C2018E"/>
    <w:lvl w:ilvl="0" w:tplc="16D09CA8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786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EE00C4"/>
    <w:multiLevelType w:val="hybridMultilevel"/>
    <w:tmpl w:val="E81E646A"/>
    <w:lvl w:ilvl="0" w:tplc="CE9254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56B0BCA"/>
    <w:multiLevelType w:val="hybridMultilevel"/>
    <w:tmpl w:val="0534F88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64D6241"/>
    <w:multiLevelType w:val="hybridMultilevel"/>
    <w:tmpl w:val="4CE43C44"/>
    <w:lvl w:ilvl="0" w:tplc="4AF894FA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86C487B"/>
    <w:multiLevelType w:val="multilevel"/>
    <w:tmpl w:val="D180D0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3C4D16F8"/>
    <w:multiLevelType w:val="multilevel"/>
    <w:tmpl w:val="5D2A8B36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Theme="minorEastAsia" w:hAnsi="Arial" w:cs="Arial"/>
      </w:r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33" w15:restartNumberingAfterBreak="0">
    <w:nsid w:val="3D2C0CEE"/>
    <w:multiLevelType w:val="hybridMultilevel"/>
    <w:tmpl w:val="4D32D1C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3E450E7F"/>
    <w:multiLevelType w:val="hybridMultilevel"/>
    <w:tmpl w:val="BDC488B6"/>
    <w:lvl w:ilvl="0" w:tplc="3F8EAF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F7414E7"/>
    <w:multiLevelType w:val="hybridMultilevel"/>
    <w:tmpl w:val="190ADAE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4054254A"/>
    <w:multiLevelType w:val="multilevel"/>
    <w:tmpl w:val="10EA62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409B2F36"/>
    <w:multiLevelType w:val="hybridMultilevel"/>
    <w:tmpl w:val="C6B6F1A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4163432A"/>
    <w:multiLevelType w:val="hybridMultilevel"/>
    <w:tmpl w:val="C01EE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7A51D5"/>
    <w:multiLevelType w:val="hybridMultilevel"/>
    <w:tmpl w:val="638206C2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0" w15:restartNumberingAfterBreak="0">
    <w:nsid w:val="461F6211"/>
    <w:multiLevelType w:val="hybridMultilevel"/>
    <w:tmpl w:val="9BEAE5D6"/>
    <w:lvl w:ilvl="0" w:tplc="3F8EAF6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46DF2196"/>
    <w:multiLevelType w:val="hybridMultilevel"/>
    <w:tmpl w:val="6532C8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B93753"/>
    <w:multiLevelType w:val="hybridMultilevel"/>
    <w:tmpl w:val="4F5A8176"/>
    <w:lvl w:ilvl="0" w:tplc="67A22AAC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8681306"/>
    <w:multiLevelType w:val="multilevel"/>
    <w:tmpl w:val="EE303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4" w15:restartNumberingAfterBreak="0">
    <w:nsid w:val="49D07153"/>
    <w:multiLevelType w:val="multilevel"/>
    <w:tmpl w:val="F81034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4C5E7D8E"/>
    <w:multiLevelType w:val="hybridMultilevel"/>
    <w:tmpl w:val="BADE7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970E6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EB75C2"/>
    <w:multiLevelType w:val="hybridMultilevel"/>
    <w:tmpl w:val="30D277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55" w:hanging="37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E90B0B"/>
    <w:multiLevelType w:val="hybridMultilevel"/>
    <w:tmpl w:val="D400C012"/>
    <w:lvl w:ilvl="0" w:tplc="8BCE07A0">
      <w:start w:val="1"/>
      <w:numFmt w:val="lowerLetter"/>
      <w:lvlText w:val="%1)"/>
      <w:lvlJc w:val="left"/>
      <w:pPr>
        <w:ind w:left="1069" w:hanging="360"/>
      </w:pPr>
    </w:lvl>
    <w:lvl w:ilvl="1" w:tplc="820EDF7A">
      <w:start w:val="1"/>
      <w:numFmt w:val="decimal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5F27D8F"/>
    <w:multiLevelType w:val="hybridMultilevel"/>
    <w:tmpl w:val="0CEAADA6"/>
    <w:lvl w:ilvl="0" w:tplc="4A1443E4">
      <w:start w:val="1"/>
      <w:numFmt w:val="lowerLetter"/>
      <w:lvlText w:val="%1)"/>
      <w:lvlJc w:val="left"/>
      <w:pPr>
        <w:ind w:left="78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942" w:hanging="360"/>
      </w:pPr>
    </w:lvl>
    <w:lvl w:ilvl="2" w:tplc="0415001B" w:tentative="1">
      <w:start w:val="1"/>
      <w:numFmt w:val="lowerRoman"/>
      <w:lvlText w:val="%3."/>
      <w:lvlJc w:val="right"/>
      <w:pPr>
        <w:ind w:left="3662" w:hanging="180"/>
      </w:pPr>
    </w:lvl>
    <w:lvl w:ilvl="3" w:tplc="0415000F" w:tentative="1">
      <w:start w:val="1"/>
      <w:numFmt w:val="decimal"/>
      <w:lvlText w:val="%4."/>
      <w:lvlJc w:val="left"/>
      <w:pPr>
        <w:ind w:left="4382" w:hanging="360"/>
      </w:pPr>
    </w:lvl>
    <w:lvl w:ilvl="4" w:tplc="04150019" w:tentative="1">
      <w:start w:val="1"/>
      <w:numFmt w:val="lowerLetter"/>
      <w:lvlText w:val="%5."/>
      <w:lvlJc w:val="left"/>
      <w:pPr>
        <w:ind w:left="5102" w:hanging="360"/>
      </w:pPr>
    </w:lvl>
    <w:lvl w:ilvl="5" w:tplc="0415001B" w:tentative="1">
      <w:start w:val="1"/>
      <w:numFmt w:val="lowerRoman"/>
      <w:lvlText w:val="%6."/>
      <w:lvlJc w:val="right"/>
      <w:pPr>
        <w:ind w:left="5822" w:hanging="180"/>
      </w:pPr>
    </w:lvl>
    <w:lvl w:ilvl="6" w:tplc="0415000F" w:tentative="1">
      <w:start w:val="1"/>
      <w:numFmt w:val="decimal"/>
      <w:lvlText w:val="%7."/>
      <w:lvlJc w:val="left"/>
      <w:pPr>
        <w:ind w:left="6542" w:hanging="360"/>
      </w:pPr>
    </w:lvl>
    <w:lvl w:ilvl="7" w:tplc="04150019" w:tentative="1">
      <w:start w:val="1"/>
      <w:numFmt w:val="lowerLetter"/>
      <w:lvlText w:val="%8."/>
      <w:lvlJc w:val="left"/>
      <w:pPr>
        <w:ind w:left="7262" w:hanging="360"/>
      </w:pPr>
    </w:lvl>
    <w:lvl w:ilvl="8" w:tplc="0415001B" w:tentative="1">
      <w:start w:val="1"/>
      <w:numFmt w:val="lowerRoman"/>
      <w:lvlText w:val="%9."/>
      <w:lvlJc w:val="right"/>
      <w:pPr>
        <w:ind w:left="7982" w:hanging="180"/>
      </w:pPr>
    </w:lvl>
  </w:abstractNum>
  <w:abstractNum w:abstractNumId="49" w15:restartNumberingAfterBreak="0">
    <w:nsid w:val="56EA13D9"/>
    <w:multiLevelType w:val="hybridMultilevel"/>
    <w:tmpl w:val="5CE670B6"/>
    <w:lvl w:ilvl="0" w:tplc="3F8EAF6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57F528F9"/>
    <w:multiLevelType w:val="hybridMultilevel"/>
    <w:tmpl w:val="2058253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580F7D0F"/>
    <w:multiLevelType w:val="hybridMultilevel"/>
    <w:tmpl w:val="A404AE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9E4158"/>
    <w:multiLevelType w:val="hybridMultilevel"/>
    <w:tmpl w:val="0936D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9772F9"/>
    <w:multiLevelType w:val="hybridMultilevel"/>
    <w:tmpl w:val="25CC5FE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FB0BCC"/>
    <w:multiLevelType w:val="hybridMultilevel"/>
    <w:tmpl w:val="6540E30A"/>
    <w:lvl w:ilvl="0" w:tplc="1896962E">
      <w:start w:val="1"/>
      <w:numFmt w:val="decimal"/>
      <w:lvlText w:val="%1."/>
      <w:lvlJc w:val="left"/>
      <w:pPr>
        <w:ind w:left="50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BF7C2D"/>
    <w:multiLevelType w:val="hybridMultilevel"/>
    <w:tmpl w:val="32D8066A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525D1D"/>
    <w:multiLevelType w:val="hybridMultilevel"/>
    <w:tmpl w:val="33049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B36F97"/>
    <w:multiLevelType w:val="hybridMultilevel"/>
    <w:tmpl w:val="17300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C819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CF43FF4">
      <w:start w:val="1"/>
      <w:numFmt w:val="decimal"/>
      <w:lvlText w:val="%7."/>
      <w:lvlJc w:val="left"/>
      <w:pPr>
        <w:ind w:left="360" w:hanging="360"/>
      </w:pPr>
      <w:rPr>
        <w:b w:val="0"/>
        <w:bCs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B92173"/>
    <w:multiLevelType w:val="hybridMultilevel"/>
    <w:tmpl w:val="8CD8E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160526"/>
    <w:multiLevelType w:val="hybridMultilevel"/>
    <w:tmpl w:val="5914B346"/>
    <w:lvl w:ilvl="0" w:tplc="3F8EAF6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0182B23"/>
    <w:multiLevelType w:val="hybridMultilevel"/>
    <w:tmpl w:val="3F0E49C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718D6F02"/>
    <w:multiLevelType w:val="hybridMultilevel"/>
    <w:tmpl w:val="934677E2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E51433"/>
    <w:multiLevelType w:val="hybridMultilevel"/>
    <w:tmpl w:val="905CB274"/>
    <w:lvl w:ilvl="0" w:tplc="B1127FBE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3FA081F"/>
    <w:multiLevelType w:val="hybridMultilevel"/>
    <w:tmpl w:val="9EBAF42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80A5292">
      <w:start w:val="1"/>
      <w:numFmt w:val="decimal"/>
      <w:lvlText w:val="%2)"/>
      <w:lvlJc w:val="left"/>
      <w:pPr>
        <w:ind w:left="360" w:hanging="360"/>
      </w:pPr>
      <w:rPr>
        <w:b w:val="0"/>
        <w:bCs w:val="0"/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F60A14"/>
    <w:multiLevelType w:val="hybridMultilevel"/>
    <w:tmpl w:val="2EA27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871348"/>
    <w:multiLevelType w:val="multilevel"/>
    <w:tmpl w:val="5D2A8B36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Theme="minorEastAsia" w:hAnsi="Arial" w:cs="Arial"/>
      </w:r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66" w15:restartNumberingAfterBreak="0">
    <w:nsid w:val="790A5952"/>
    <w:multiLevelType w:val="hybridMultilevel"/>
    <w:tmpl w:val="D9EE080C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A4E58CC"/>
    <w:multiLevelType w:val="hybridMultilevel"/>
    <w:tmpl w:val="E806B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884E5E"/>
    <w:multiLevelType w:val="hybridMultilevel"/>
    <w:tmpl w:val="17DE11B4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218907">
    <w:abstractNumId w:val="43"/>
  </w:num>
  <w:num w:numId="2" w16cid:durableId="844131466">
    <w:abstractNumId w:val="24"/>
  </w:num>
  <w:num w:numId="3" w16cid:durableId="890192310">
    <w:abstractNumId w:val="57"/>
  </w:num>
  <w:num w:numId="4" w16cid:durableId="886062128">
    <w:abstractNumId w:val="23"/>
  </w:num>
  <w:num w:numId="5" w16cid:durableId="1349529596">
    <w:abstractNumId w:val="11"/>
  </w:num>
  <w:num w:numId="6" w16cid:durableId="1113405752">
    <w:abstractNumId w:val="38"/>
  </w:num>
  <w:num w:numId="7" w16cid:durableId="359622402">
    <w:abstractNumId w:val="6"/>
  </w:num>
  <w:num w:numId="8" w16cid:durableId="1926841448">
    <w:abstractNumId w:val="2"/>
  </w:num>
  <w:num w:numId="9" w16cid:durableId="843789449">
    <w:abstractNumId w:val="36"/>
  </w:num>
  <w:num w:numId="10" w16cid:durableId="1267538865">
    <w:abstractNumId w:val="5"/>
  </w:num>
  <w:num w:numId="11" w16cid:durableId="1415473509">
    <w:abstractNumId w:val="67"/>
  </w:num>
  <w:num w:numId="12" w16cid:durableId="1509178226">
    <w:abstractNumId w:val="10"/>
  </w:num>
  <w:num w:numId="13" w16cid:durableId="152650559">
    <w:abstractNumId w:val="44"/>
  </w:num>
  <w:num w:numId="14" w16cid:durableId="616564393">
    <w:abstractNumId w:val="30"/>
  </w:num>
  <w:num w:numId="15" w16cid:durableId="812218430">
    <w:abstractNumId w:val="31"/>
  </w:num>
  <w:num w:numId="16" w16cid:durableId="550314739">
    <w:abstractNumId w:val="32"/>
  </w:num>
  <w:num w:numId="17" w16cid:durableId="1350329100">
    <w:abstractNumId w:val="39"/>
  </w:num>
  <w:num w:numId="18" w16cid:durableId="460001589">
    <w:abstractNumId w:val="41"/>
  </w:num>
  <w:num w:numId="19" w16cid:durableId="2106536289">
    <w:abstractNumId w:val="26"/>
  </w:num>
  <w:num w:numId="20" w16cid:durableId="573319351">
    <w:abstractNumId w:val="4"/>
  </w:num>
  <w:num w:numId="21" w16cid:durableId="1778138469">
    <w:abstractNumId w:val="62"/>
  </w:num>
  <w:num w:numId="22" w16cid:durableId="1291589383">
    <w:abstractNumId w:val="53"/>
  </w:num>
  <w:num w:numId="23" w16cid:durableId="981735974">
    <w:abstractNumId w:val="48"/>
  </w:num>
  <w:num w:numId="24" w16cid:durableId="1773666665">
    <w:abstractNumId w:val="63"/>
  </w:num>
  <w:num w:numId="25" w16cid:durableId="1240598514">
    <w:abstractNumId w:val="50"/>
  </w:num>
  <w:num w:numId="26" w16cid:durableId="1002733443">
    <w:abstractNumId w:val="15"/>
  </w:num>
  <w:num w:numId="27" w16cid:durableId="510340364">
    <w:abstractNumId w:val="7"/>
  </w:num>
  <w:num w:numId="28" w16cid:durableId="193857485">
    <w:abstractNumId w:val="58"/>
  </w:num>
  <w:num w:numId="29" w16cid:durableId="449980078">
    <w:abstractNumId w:val="42"/>
  </w:num>
  <w:num w:numId="30" w16cid:durableId="1430731622">
    <w:abstractNumId w:val="17"/>
  </w:num>
  <w:num w:numId="31" w16cid:durableId="1633243235">
    <w:abstractNumId w:val="33"/>
  </w:num>
  <w:num w:numId="32" w16cid:durableId="176969340">
    <w:abstractNumId w:val="21"/>
  </w:num>
  <w:num w:numId="33" w16cid:durableId="276760">
    <w:abstractNumId w:val="29"/>
  </w:num>
  <w:num w:numId="34" w16cid:durableId="909116922">
    <w:abstractNumId w:val="9"/>
  </w:num>
  <w:num w:numId="35" w16cid:durableId="38824584">
    <w:abstractNumId w:val="20"/>
  </w:num>
  <w:num w:numId="36" w16cid:durableId="2053386850">
    <w:abstractNumId w:val="8"/>
  </w:num>
  <w:num w:numId="37" w16cid:durableId="348680216">
    <w:abstractNumId w:val="13"/>
  </w:num>
  <w:num w:numId="38" w16cid:durableId="953706171">
    <w:abstractNumId w:val="16"/>
  </w:num>
  <w:num w:numId="39" w16cid:durableId="1711370452">
    <w:abstractNumId w:val="40"/>
  </w:num>
  <w:num w:numId="40" w16cid:durableId="1641761563">
    <w:abstractNumId w:val="45"/>
  </w:num>
  <w:num w:numId="41" w16cid:durableId="107700993">
    <w:abstractNumId w:val="59"/>
  </w:num>
  <w:num w:numId="42" w16cid:durableId="133572003">
    <w:abstractNumId w:val="64"/>
  </w:num>
  <w:num w:numId="43" w16cid:durableId="618294410">
    <w:abstractNumId w:val="34"/>
  </w:num>
  <w:num w:numId="44" w16cid:durableId="1859853465">
    <w:abstractNumId w:val="37"/>
  </w:num>
  <w:num w:numId="45" w16cid:durableId="365495241">
    <w:abstractNumId w:val="54"/>
  </w:num>
  <w:num w:numId="46" w16cid:durableId="1909803738">
    <w:abstractNumId w:val="65"/>
  </w:num>
  <w:num w:numId="47" w16cid:durableId="249893868">
    <w:abstractNumId w:val="52"/>
  </w:num>
  <w:num w:numId="48" w16cid:durableId="1374383024">
    <w:abstractNumId w:val="19"/>
  </w:num>
  <w:num w:numId="49" w16cid:durableId="194077304">
    <w:abstractNumId w:val="49"/>
  </w:num>
  <w:num w:numId="50" w16cid:durableId="476803169">
    <w:abstractNumId w:val="14"/>
  </w:num>
  <w:num w:numId="51" w16cid:durableId="308704640">
    <w:abstractNumId w:val="35"/>
  </w:num>
  <w:num w:numId="52" w16cid:durableId="1830173133">
    <w:abstractNumId w:val="22"/>
  </w:num>
  <w:num w:numId="53" w16cid:durableId="175577990">
    <w:abstractNumId w:val="51"/>
  </w:num>
  <w:num w:numId="54" w16cid:durableId="1965765366">
    <w:abstractNumId w:val="61"/>
  </w:num>
  <w:num w:numId="55" w16cid:durableId="101534468">
    <w:abstractNumId w:val="28"/>
  </w:num>
  <w:num w:numId="56" w16cid:durableId="1575354969">
    <w:abstractNumId w:val="12"/>
  </w:num>
  <w:num w:numId="57" w16cid:durableId="752312473">
    <w:abstractNumId w:val="66"/>
  </w:num>
  <w:num w:numId="58" w16cid:durableId="382101669">
    <w:abstractNumId w:val="55"/>
  </w:num>
  <w:num w:numId="59" w16cid:durableId="685987728">
    <w:abstractNumId w:val="0"/>
  </w:num>
  <w:num w:numId="60" w16cid:durableId="1182162177">
    <w:abstractNumId w:val="46"/>
  </w:num>
  <w:num w:numId="61" w16cid:durableId="1700668118">
    <w:abstractNumId w:val="47"/>
  </w:num>
  <w:num w:numId="62" w16cid:durableId="1197086245">
    <w:abstractNumId w:val="3"/>
  </w:num>
  <w:num w:numId="63" w16cid:durableId="1452436034">
    <w:abstractNumId w:val="27"/>
  </w:num>
  <w:num w:numId="64" w16cid:durableId="2120637824">
    <w:abstractNumId w:val="25"/>
  </w:num>
  <w:num w:numId="65" w16cid:durableId="435292996">
    <w:abstractNumId w:val="60"/>
  </w:num>
  <w:num w:numId="66" w16cid:durableId="1889417553">
    <w:abstractNumId w:val="1"/>
  </w:num>
  <w:num w:numId="67" w16cid:durableId="1672681792">
    <w:abstractNumId w:val="68"/>
  </w:num>
  <w:num w:numId="68" w16cid:durableId="759523013">
    <w:abstractNumId w:val="56"/>
  </w:num>
  <w:num w:numId="69" w16cid:durableId="1794908790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C0"/>
    <w:rsid w:val="0000146B"/>
    <w:rsid w:val="00002D27"/>
    <w:rsid w:val="00005553"/>
    <w:rsid w:val="00005B1E"/>
    <w:rsid w:val="0000690E"/>
    <w:rsid w:val="00007406"/>
    <w:rsid w:val="00007B6D"/>
    <w:rsid w:val="00010AFB"/>
    <w:rsid w:val="00012614"/>
    <w:rsid w:val="000126C7"/>
    <w:rsid w:val="00012C24"/>
    <w:rsid w:val="0001429C"/>
    <w:rsid w:val="00015641"/>
    <w:rsid w:val="000163F3"/>
    <w:rsid w:val="0001710E"/>
    <w:rsid w:val="000175AE"/>
    <w:rsid w:val="00021FBD"/>
    <w:rsid w:val="00022584"/>
    <w:rsid w:val="0002373B"/>
    <w:rsid w:val="00023C39"/>
    <w:rsid w:val="00024831"/>
    <w:rsid w:val="00025E72"/>
    <w:rsid w:val="000267E4"/>
    <w:rsid w:val="00027084"/>
    <w:rsid w:val="0002741F"/>
    <w:rsid w:val="00027842"/>
    <w:rsid w:val="0003062C"/>
    <w:rsid w:val="000309C8"/>
    <w:rsid w:val="00032F98"/>
    <w:rsid w:val="00035B95"/>
    <w:rsid w:val="00040C92"/>
    <w:rsid w:val="00043178"/>
    <w:rsid w:val="00045B7B"/>
    <w:rsid w:val="00051539"/>
    <w:rsid w:val="00051FE1"/>
    <w:rsid w:val="00054396"/>
    <w:rsid w:val="000565DB"/>
    <w:rsid w:val="00056FF4"/>
    <w:rsid w:val="00060092"/>
    <w:rsid w:val="00061D50"/>
    <w:rsid w:val="000624A2"/>
    <w:rsid w:val="00064616"/>
    <w:rsid w:val="00064B5C"/>
    <w:rsid w:val="0006505D"/>
    <w:rsid w:val="00066EE8"/>
    <w:rsid w:val="00067373"/>
    <w:rsid w:val="0007189F"/>
    <w:rsid w:val="00073423"/>
    <w:rsid w:val="00073CA8"/>
    <w:rsid w:val="000745F7"/>
    <w:rsid w:val="00074CB9"/>
    <w:rsid w:val="000805BD"/>
    <w:rsid w:val="00080F7A"/>
    <w:rsid w:val="00081676"/>
    <w:rsid w:val="000837BC"/>
    <w:rsid w:val="00084A1F"/>
    <w:rsid w:val="000925F5"/>
    <w:rsid w:val="00093874"/>
    <w:rsid w:val="00095DC4"/>
    <w:rsid w:val="0009697C"/>
    <w:rsid w:val="00096E77"/>
    <w:rsid w:val="0009761A"/>
    <w:rsid w:val="000A16F8"/>
    <w:rsid w:val="000A38BD"/>
    <w:rsid w:val="000A496B"/>
    <w:rsid w:val="000B169B"/>
    <w:rsid w:val="000B2028"/>
    <w:rsid w:val="000B4413"/>
    <w:rsid w:val="000B4B00"/>
    <w:rsid w:val="000B6AA0"/>
    <w:rsid w:val="000B6BEC"/>
    <w:rsid w:val="000C112E"/>
    <w:rsid w:val="000C3E4C"/>
    <w:rsid w:val="000C404A"/>
    <w:rsid w:val="000C7416"/>
    <w:rsid w:val="000C79AC"/>
    <w:rsid w:val="000D065C"/>
    <w:rsid w:val="000D162F"/>
    <w:rsid w:val="000D2D7F"/>
    <w:rsid w:val="000D4FEC"/>
    <w:rsid w:val="000D61E3"/>
    <w:rsid w:val="000E0693"/>
    <w:rsid w:val="000E39AD"/>
    <w:rsid w:val="000E453A"/>
    <w:rsid w:val="000E7236"/>
    <w:rsid w:val="000E7C95"/>
    <w:rsid w:val="000F139D"/>
    <w:rsid w:val="000F2EA7"/>
    <w:rsid w:val="000F3B9C"/>
    <w:rsid w:val="000F6522"/>
    <w:rsid w:val="000F76EC"/>
    <w:rsid w:val="001010C4"/>
    <w:rsid w:val="001019B6"/>
    <w:rsid w:val="00102EE8"/>
    <w:rsid w:val="001040C5"/>
    <w:rsid w:val="00105849"/>
    <w:rsid w:val="001121B2"/>
    <w:rsid w:val="001121C9"/>
    <w:rsid w:val="0011262A"/>
    <w:rsid w:val="00113C8F"/>
    <w:rsid w:val="001164CF"/>
    <w:rsid w:val="001203D5"/>
    <w:rsid w:val="00120708"/>
    <w:rsid w:val="00120C17"/>
    <w:rsid w:val="001212E4"/>
    <w:rsid w:val="00122F08"/>
    <w:rsid w:val="001260D5"/>
    <w:rsid w:val="00127D3C"/>
    <w:rsid w:val="001308AE"/>
    <w:rsid w:val="00131D09"/>
    <w:rsid w:val="001365E3"/>
    <w:rsid w:val="00136838"/>
    <w:rsid w:val="00137521"/>
    <w:rsid w:val="001406AA"/>
    <w:rsid w:val="001415A2"/>
    <w:rsid w:val="001415ED"/>
    <w:rsid w:val="00141E7E"/>
    <w:rsid w:val="001432DC"/>
    <w:rsid w:val="00143A21"/>
    <w:rsid w:val="00143C54"/>
    <w:rsid w:val="00145311"/>
    <w:rsid w:val="001455B6"/>
    <w:rsid w:val="00146314"/>
    <w:rsid w:val="00150226"/>
    <w:rsid w:val="0015215A"/>
    <w:rsid w:val="001529D1"/>
    <w:rsid w:val="0015589C"/>
    <w:rsid w:val="0015651F"/>
    <w:rsid w:val="00156800"/>
    <w:rsid w:val="00160883"/>
    <w:rsid w:val="00160C11"/>
    <w:rsid w:val="001626C0"/>
    <w:rsid w:val="00162D7B"/>
    <w:rsid w:val="001649A4"/>
    <w:rsid w:val="001654ED"/>
    <w:rsid w:val="00166C53"/>
    <w:rsid w:val="00167A3A"/>
    <w:rsid w:val="00167EAF"/>
    <w:rsid w:val="00171E88"/>
    <w:rsid w:val="00173E20"/>
    <w:rsid w:val="0018032C"/>
    <w:rsid w:val="0018095D"/>
    <w:rsid w:val="001847B3"/>
    <w:rsid w:val="00184B21"/>
    <w:rsid w:val="001863A7"/>
    <w:rsid w:val="00186705"/>
    <w:rsid w:val="001868EA"/>
    <w:rsid w:val="00186AF3"/>
    <w:rsid w:val="00191948"/>
    <w:rsid w:val="001944BF"/>
    <w:rsid w:val="001956C2"/>
    <w:rsid w:val="00196970"/>
    <w:rsid w:val="00197384"/>
    <w:rsid w:val="00197C10"/>
    <w:rsid w:val="001A06AA"/>
    <w:rsid w:val="001A0827"/>
    <w:rsid w:val="001A0A58"/>
    <w:rsid w:val="001A0CBE"/>
    <w:rsid w:val="001A0EA2"/>
    <w:rsid w:val="001A1067"/>
    <w:rsid w:val="001A5787"/>
    <w:rsid w:val="001B106D"/>
    <w:rsid w:val="001B3247"/>
    <w:rsid w:val="001B3677"/>
    <w:rsid w:val="001B4BEC"/>
    <w:rsid w:val="001B67BC"/>
    <w:rsid w:val="001B67CF"/>
    <w:rsid w:val="001C193F"/>
    <w:rsid w:val="001C2A00"/>
    <w:rsid w:val="001C3093"/>
    <w:rsid w:val="001C39C8"/>
    <w:rsid w:val="001C6B26"/>
    <w:rsid w:val="001C6F0F"/>
    <w:rsid w:val="001D696F"/>
    <w:rsid w:val="001E1B8B"/>
    <w:rsid w:val="001E6907"/>
    <w:rsid w:val="001E73D3"/>
    <w:rsid w:val="001F0682"/>
    <w:rsid w:val="001F0D41"/>
    <w:rsid w:val="001F168C"/>
    <w:rsid w:val="001F18DD"/>
    <w:rsid w:val="001F36DA"/>
    <w:rsid w:val="001F5636"/>
    <w:rsid w:val="001F7E2F"/>
    <w:rsid w:val="002008E7"/>
    <w:rsid w:val="00205008"/>
    <w:rsid w:val="00205464"/>
    <w:rsid w:val="00206A82"/>
    <w:rsid w:val="002077D4"/>
    <w:rsid w:val="0021054D"/>
    <w:rsid w:val="002105AC"/>
    <w:rsid w:val="0021075A"/>
    <w:rsid w:val="002107F3"/>
    <w:rsid w:val="00210B6E"/>
    <w:rsid w:val="00211E88"/>
    <w:rsid w:val="00215061"/>
    <w:rsid w:val="00215E61"/>
    <w:rsid w:val="00216BE4"/>
    <w:rsid w:val="002203B3"/>
    <w:rsid w:val="0022098D"/>
    <w:rsid w:val="0022098E"/>
    <w:rsid w:val="00220B5F"/>
    <w:rsid w:val="00223055"/>
    <w:rsid w:val="00224F3C"/>
    <w:rsid w:val="0022535D"/>
    <w:rsid w:val="002254E7"/>
    <w:rsid w:val="002273C1"/>
    <w:rsid w:val="00230121"/>
    <w:rsid w:val="002355D0"/>
    <w:rsid w:val="0023564C"/>
    <w:rsid w:val="00235960"/>
    <w:rsid w:val="0024008A"/>
    <w:rsid w:val="00246D8E"/>
    <w:rsid w:val="00246FCA"/>
    <w:rsid w:val="00247079"/>
    <w:rsid w:val="00250C6F"/>
    <w:rsid w:val="00251393"/>
    <w:rsid w:val="00253B55"/>
    <w:rsid w:val="002546B8"/>
    <w:rsid w:val="00257877"/>
    <w:rsid w:val="00257E77"/>
    <w:rsid w:val="00260191"/>
    <w:rsid w:val="002608A8"/>
    <w:rsid w:val="00262652"/>
    <w:rsid w:val="00262883"/>
    <w:rsid w:val="00263AD5"/>
    <w:rsid w:val="00265A25"/>
    <w:rsid w:val="00265E39"/>
    <w:rsid w:val="002665C6"/>
    <w:rsid w:val="002707C2"/>
    <w:rsid w:val="0027081A"/>
    <w:rsid w:val="00270A44"/>
    <w:rsid w:val="00271747"/>
    <w:rsid w:val="002718CE"/>
    <w:rsid w:val="00273A2A"/>
    <w:rsid w:val="002769B2"/>
    <w:rsid w:val="00277BF6"/>
    <w:rsid w:val="00277D6E"/>
    <w:rsid w:val="0028090B"/>
    <w:rsid w:val="00281053"/>
    <w:rsid w:val="0028163F"/>
    <w:rsid w:val="00281A87"/>
    <w:rsid w:val="00283E48"/>
    <w:rsid w:val="002858D0"/>
    <w:rsid w:val="0028797D"/>
    <w:rsid w:val="00291F03"/>
    <w:rsid w:val="00293630"/>
    <w:rsid w:val="00293E49"/>
    <w:rsid w:val="00293EF6"/>
    <w:rsid w:val="00294CD0"/>
    <w:rsid w:val="002A08C3"/>
    <w:rsid w:val="002A2EA7"/>
    <w:rsid w:val="002A3403"/>
    <w:rsid w:val="002A3B23"/>
    <w:rsid w:val="002A4ED1"/>
    <w:rsid w:val="002A5305"/>
    <w:rsid w:val="002B11BA"/>
    <w:rsid w:val="002B2391"/>
    <w:rsid w:val="002B3C1A"/>
    <w:rsid w:val="002B46F8"/>
    <w:rsid w:val="002B5541"/>
    <w:rsid w:val="002B5E09"/>
    <w:rsid w:val="002B7630"/>
    <w:rsid w:val="002C1512"/>
    <w:rsid w:val="002C4089"/>
    <w:rsid w:val="002C44E4"/>
    <w:rsid w:val="002C60B8"/>
    <w:rsid w:val="002C618D"/>
    <w:rsid w:val="002C647A"/>
    <w:rsid w:val="002D00BE"/>
    <w:rsid w:val="002D1BFA"/>
    <w:rsid w:val="002D2516"/>
    <w:rsid w:val="002D39DB"/>
    <w:rsid w:val="002D3ED3"/>
    <w:rsid w:val="002D3EDD"/>
    <w:rsid w:val="002E4C02"/>
    <w:rsid w:val="002E71A9"/>
    <w:rsid w:val="002F0217"/>
    <w:rsid w:val="002F0B2F"/>
    <w:rsid w:val="002F0F36"/>
    <w:rsid w:val="002F1A57"/>
    <w:rsid w:val="002F1FCF"/>
    <w:rsid w:val="002F256C"/>
    <w:rsid w:val="002F42AF"/>
    <w:rsid w:val="002F5FE4"/>
    <w:rsid w:val="002F5FEF"/>
    <w:rsid w:val="002F622C"/>
    <w:rsid w:val="002F6781"/>
    <w:rsid w:val="002F7B62"/>
    <w:rsid w:val="002F7F3D"/>
    <w:rsid w:val="00300C36"/>
    <w:rsid w:val="003019EF"/>
    <w:rsid w:val="003030D4"/>
    <w:rsid w:val="003037FE"/>
    <w:rsid w:val="00303D79"/>
    <w:rsid w:val="00305165"/>
    <w:rsid w:val="00305A94"/>
    <w:rsid w:val="00305D4B"/>
    <w:rsid w:val="00306EA6"/>
    <w:rsid w:val="00307ADF"/>
    <w:rsid w:val="00310295"/>
    <w:rsid w:val="00310593"/>
    <w:rsid w:val="003149DC"/>
    <w:rsid w:val="00315FA9"/>
    <w:rsid w:val="003202BF"/>
    <w:rsid w:val="00320577"/>
    <w:rsid w:val="00322F1B"/>
    <w:rsid w:val="00327248"/>
    <w:rsid w:val="00337D74"/>
    <w:rsid w:val="00342961"/>
    <w:rsid w:val="00344830"/>
    <w:rsid w:val="003457E3"/>
    <w:rsid w:val="00350E22"/>
    <w:rsid w:val="00350E9E"/>
    <w:rsid w:val="0035262A"/>
    <w:rsid w:val="00352A5C"/>
    <w:rsid w:val="00356922"/>
    <w:rsid w:val="00363AA4"/>
    <w:rsid w:val="003647A7"/>
    <w:rsid w:val="0036494F"/>
    <w:rsid w:val="0036521F"/>
    <w:rsid w:val="00365D88"/>
    <w:rsid w:val="0036623D"/>
    <w:rsid w:val="00366C55"/>
    <w:rsid w:val="00367D8A"/>
    <w:rsid w:val="003700FB"/>
    <w:rsid w:val="003709CC"/>
    <w:rsid w:val="00370EE8"/>
    <w:rsid w:val="0037224B"/>
    <w:rsid w:val="003734A1"/>
    <w:rsid w:val="00374051"/>
    <w:rsid w:val="003750AC"/>
    <w:rsid w:val="00375716"/>
    <w:rsid w:val="00376C95"/>
    <w:rsid w:val="00380862"/>
    <w:rsid w:val="00381C20"/>
    <w:rsid w:val="00384979"/>
    <w:rsid w:val="00387931"/>
    <w:rsid w:val="0039337E"/>
    <w:rsid w:val="00393AE7"/>
    <w:rsid w:val="003950DC"/>
    <w:rsid w:val="00396BBD"/>
    <w:rsid w:val="00397303"/>
    <w:rsid w:val="003A018C"/>
    <w:rsid w:val="003A0803"/>
    <w:rsid w:val="003A2C86"/>
    <w:rsid w:val="003A367B"/>
    <w:rsid w:val="003A3AEB"/>
    <w:rsid w:val="003B264E"/>
    <w:rsid w:val="003B313C"/>
    <w:rsid w:val="003B3A64"/>
    <w:rsid w:val="003B60D4"/>
    <w:rsid w:val="003B7284"/>
    <w:rsid w:val="003C04AC"/>
    <w:rsid w:val="003C0C4C"/>
    <w:rsid w:val="003C1004"/>
    <w:rsid w:val="003C34C0"/>
    <w:rsid w:val="003C663A"/>
    <w:rsid w:val="003C6AB0"/>
    <w:rsid w:val="003D0CE0"/>
    <w:rsid w:val="003D1925"/>
    <w:rsid w:val="003D3F77"/>
    <w:rsid w:val="003D52CF"/>
    <w:rsid w:val="003D6539"/>
    <w:rsid w:val="003E0D44"/>
    <w:rsid w:val="003E5869"/>
    <w:rsid w:val="003E73E0"/>
    <w:rsid w:val="003E76D6"/>
    <w:rsid w:val="003E7A16"/>
    <w:rsid w:val="003E7BAB"/>
    <w:rsid w:val="003F047B"/>
    <w:rsid w:val="003F25B3"/>
    <w:rsid w:val="003F4FF4"/>
    <w:rsid w:val="003F5750"/>
    <w:rsid w:val="003F6054"/>
    <w:rsid w:val="004009DA"/>
    <w:rsid w:val="004031A8"/>
    <w:rsid w:val="00403A95"/>
    <w:rsid w:val="00405214"/>
    <w:rsid w:val="00405D72"/>
    <w:rsid w:val="00407F37"/>
    <w:rsid w:val="004107B2"/>
    <w:rsid w:val="00410933"/>
    <w:rsid w:val="00410D76"/>
    <w:rsid w:val="00412698"/>
    <w:rsid w:val="00414AD5"/>
    <w:rsid w:val="0041511E"/>
    <w:rsid w:val="00415CDE"/>
    <w:rsid w:val="00422541"/>
    <w:rsid w:val="004225E7"/>
    <w:rsid w:val="00426858"/>
    <w:rsid w:val="00427DAE"/>
    <w:rsid w:val="0043247C"/>
    <w:rsid w:val="00432A9E"/>
    <w:rsid w:val="00436471"/>
    <w:rsid w:val="00437C82"/>
    <w:rsid w:val="0044100B"/>
    <w:rsid w:val="00442258"/>
    <w:rsid w:val="00442298"/>
    <w:rsid w:val="0044482E"/>
    <w:rsid w:val="004470C5"/>
    <w:rsid w:val="00447E61"/>
    <w:rsid w:val="00450ACD"/>
    <w:rsid w:val="00453077"/>
    <w:rsid w:val="0045459F"/>
    <w:rsid w:val="00456C95"/>
    <w:rsid w:val="004578EB"/>
    <w:rsid w:val="00461E63"/>
    <w:rsid w:val="004629DE"/>
    <w:rsid w:val="00463C9A"/>
    <w:rsid w:val="00464FF7"/>
    <w:rsid w:val="0046639B"/>
    <w:rsid w:val="00473686"/>
    <w:rsid w:val="00473955"/>
    <w:rsid w:val="004742B2"/>
    <w:rsid w:val="00474AF5"/>
    <w:rsid w:val="00477215"/>
    <w:rsid w:val="004808E8"/>
    <w:rsid w:val="004831C4"/>
    <w:rsid w:val="00484136"/>
    <w:rsid w:val="00485426"/>
    <w:rsid w:val="00486F23"/>
    <w:rsid w:val="00492699"/>
    <w:rsid w:val="00493A36"/>
    <w:rsid w:val="00497405"/>
    <w:rsid w:val="00497965"/>
    <w:rsid w:val="004A0710"/>
    <w:rsid w:val="004A1E82"/>
    <w:rsid w:val="004A2B26"/>
    <w:rsid w:val="004A3AFC"/>
    <w:rsid w:val="004A5C41"/>
    <w:rsid w:val="004A7463"/>
    <w:rsid w:val="004A7D02"/>
    <w:rsid w:val="004B00B7"/>
    <w:rsid w:val="004B2B4B"/>
    <w:rsid w:val="004B4FF7"/>
    <w:rsid w:val="004B6188"/>
    <w:rsid w:val="004B7004"/>
    <w:rsid w:val="004B7271"/>
    <w:rsid w:val="004B78BA"/>
    <w:rsid w:val="004B7967"/>
    <w:rsid w:val="004C0262"/>
    <w:rsid w:val="004C0655"/>
    <w:rsid w:val="004C2AC6"/>
    <w:rsid w:val="004C2D22"/>
    <w:rsid w:val="004C612D"/>
    <w:rsid w:val="004C6910"/>
    <w:rsid w:val="004D08E4"/>
    <w:rsid w:val="004D0E13"/>
    <w:rsid w:val="004D0EB3"/>
    <w:rsid w:val="004D0EDE"/>
    <w:rsid w:val="004D1C27"/>
    <w:rsid w:val="004D1C4C"/>
    <w:rsid w:val="004D1E47"/>
    <w:rsid w:val="004D3E13"/>
    <w:rsid w:val="004D41ED"/>
    <w:rsid w:val="004D50C7"/>
    <w:rsid w:val="004D6ACB"/>
    <w:rsid w:val="004E32AC"/>
    <w:rsid w:val="004E5365"/>
    <w:rsid w:val="004E5EAF"/>
    <w:rsid w:val="004E722D"/>
    <w:rsid w:val="004E738D"/>
    <w:rsid w:val="004F082C"/>
    <w:rsid w:val="004F0D65"/>
    <w:rsid w:val="004F4952"/>
    <w:rsid w:val="004F5B55"/>
    <w:rsid w:val="004F5DE5"/>
    <w:rsid w:val="0050124C"/>
    <w:rsid w:val="00503221"/>
    <w:rsid w:val="00506F0B"/>
    <w:rsid w:val="00507138"/>
    <w:rsid w:val="0050745D"/>
    <w:rsid w:val="00507C5D"/>
    <w:rsid w:val="00507F5E"/>
    <w:rsid w:val="00510034"/>
    <w:rsid w:val="0051067B"/>
    <w:rsid w:val="005111F9"/>
    <w:rsid w:val="005113F4"/>
    <w:rsid w:val="00512E0D"/>
    <w:rsid w:val="005144F5"/>
    <w:rsid w:val="005149EA"/>
    <w:rsid w:val="00514D2E"/>
    <w:rsid w:val="00515BA1"/>
    <w:rsid w:val="005215D2"/>
    <w:rsid w:val="0052167D"/>
    <w:rsid w:val="00522460"/>
    <w:rsid w:val="00523F28"/>
    <w:rsid w:val="005255DA"/>
    <w:rsid w:val="00527B59"/>
    <w:rsid w:val="005333A9"/>
    <w:rsid w:val="00534420"/>
    <w:rsid w:val="005348BC"/>
    <w:rsid w:val="00536446"/>
    <w:rsid w:val="00540011"/>
    <w:rsid w:val="00540F91"/>
    <w:rsid w:val="00540FE8"/>
    <w:rsid w:val="005419A0"/>
    <w:rsid w:val="00541E2A"/>
    <w:rsid w:val="00543153"/>
    <w:rsid w:val="0054607F"/>
    <w:rsid w:val="005471E8"/>
    <w:rsid w:val="00547D94"/>
    <w:rsid w:val="0055087B"/>
    <w:rsid w:val="00550A34"/>
    <w:rsid w:val="00550CA8"/>
    <w:rsid w:val="00551802"/>
    <w:rsid w:val="00551FA0"/>
    <w:rsid w:val="005541E9"/>
    <w:rsid w:val="00554BB8"/>
    <w:rsid w:val="00562407"/>
    <w:rsid w:val="00563522"/>
    <w:rsid w:val="0056567C"/>
    <w:rsid w:val="00565C64"/>
    <w:rsid w:val="00566DC4"/>
    <w:rsid w:val="005721F8"/>
    <w:rsid w:val="00572FA2"/>
    <w:rsid w:val="005740DF"/>
    <w:rsid w:val="005742E0"/>
    <w:rsid w:val="005753CE"/>
    <w:rsid w:val="00576B67"/>
    <w:rsid w:val="0057736B"/>
    <w:rsid w:val="00580EA4"/>
    <w:rsid w:val="00582FED"/>
    <w:rsid w:val="00583488"/>
    <w:rsid w:val="00587AB0"/>
    <w:rsid w:val="005902F4"/>
    <w:rsid w:val="00593841"/>
    <w:rsid w:val="00593BB5"/>
    <w:rsid w:val="00594651"/>
    <w:rsid w:val="00595458"/>
    <w:rsid w:val="00595D86"/>
    <w:rsid w:val="00596B51"/>
    <w:rsid w:val="00596BE1"/>
    <w:rsid w:val="005A2BF8"/>
    <w:rsid w:val="005A35AF"/>
    <w:rsid w:val="005A4FDC"/>
    <w:rsid w:val="005A792C"/>
    <w:rsid w:val="005B04C3"/>
    <w:rsid w:val="005B162F"/>
    <w:rsid w:val="005B3714"/>
    <w:rsid w:val="005B377B"/>
    <w:rsid w:val="005B3CD9"/>
    <w:rsid w:val="005B3D44"/>
    <w:rsid w:val="005B42FB"/>
    <w:rsid w:val="005B6E03"/>
    <w:rsid w:val="005B710C"/>
    <w:rsid w:val="005B7D23"/>
    <w:rsid w:val="005C27A5"/>
    <w:rsid w:val="005C4B25"/>
    <w:rsid w:val="005C73FF"/>
    <w:rsid w:val="005D248C"/>
    <w:rsid w:val="005D3AE3"/>
    <w:rsid w:val="005D50BE"/>
    <w:rsid w:val="005D74CA"/>
    <w:rsid w:val="005D78CD"/>
    <w:rsid w:val="005E4435"/>
    <w:rsid w:val="005E4E91"/>
    <w:rsid w:val="005E521F"/>
    <w:rsid w:val="005E7072"/>
    <w:rsid w:val="005E7151"/>
    <w:rsid w:val="005E73CB"/>
    <w:rsid w:val="005F1191"/>
    <w:rsid w:val="005F11DC"/>
    <w:rsid w:val="005F15A7"/>
    <w:rsid w:val="005F203E"/>
    <w:rsid w:val="005F291D"/>
    <w:rsid w:val="005F6C21"/>
    <w:rsid w:val="006008CC"/>
    <w:rsid w:val="0060144B"/>
    <w:rsid w:val="00604811"/>
    <w:rsid w:val="00605396"/>
    <w:rsid w:val="0060545C"/>
    <w:rsid w:val="00610204"/>
    <w:rsid w:val="0061069E"/>
    <w:rsid w:val="00610B59"/>
    <w:rsid w:val="00612E3A"/>
    <w:rsid w:val="00615A3A"/>
    <w:rsid w:val="00615C99"/>
    <w:rsid w:val="00620FEC"/>
    <w:rsid w:val="006228DC"/>
    <w:rsid w:val="00623C3A"/>
    <w:rsid w:val="006245C1"/>
    <w:rsid w:val="0062500D"/>
    <w:rsid w:val="0062504B"/>
    <w:rsid w:val="0062565E"/>
    <w:rsid w:val="00625711"/>
    <w:rsid w:val="0062579B"/>
    <w:rsid w:val="00626408"/>
    <w:rsid w:val="00627062"/>
    <w:rsid w:val="00635EFC"/>
    <w:rsid w:val="00636BD8"/>
    <w:rsid w:val="00640CBE"/>
    <w:rsid w:val="00641A95"/>
    <w:rsid w:val="0064272E"/>
    <w:rsid w:val="006444EB"/>
    <w:rsid w:val="00645215"/>
    <w:rsid w:val="00647231"/>
    <w:rsid w:val="00647DC0"/>
    <w:rsid w:val="00650DF0"/>
    <w:rsid w:val="00650E94"/>
    <w:rsid w:val="006513F3"/>
    <w:rsid w:val="006514AB"/>
    <w:rsid w:val="00653092"/>
    <w:rsid w:val="00654EB6"/>
    <w:rsid w:val="00654F58"/>
    <w:rsid w:val="00657019"/>
    <w:rsid w:val="00661774"/>
    <w:rsid w:val="006620AB"/>
    <w:rsid w:val="00663F01"/>
    <w:rsid w:val="00664257"/>
    <w:rsid w:val="006643BC"/>
    <w:rsid w:val="006648A5"/>
    <w:rsid w:val="00665543"/>
    <w:rsid w:val="00671B06"/>
    <w:rsid w:val="00671C69"/>
    <w:rsid w:val="00671D2D"/>
    <w:rsid w:val="006758FD"/>
    <w:rsid w:val="006760BF"/>
    <w:rsid w:val="00681A72"/>
    <w:rsid w:val="00683D67"/>
    <w:rsid w:val="006912E1"/>
    <w:rsid w:val="00692606"/>
    <w:rsid w:val="006927D3"/>
    <w:rsid w:val="00696B92"/>
    <w:rsid w:val="006A0222"/>
    <w:rsid w:val="006A1B26"/>
    <w:rsid w:val="006A1F9D"/>
    <w:rsid w:val="006A344E"/>
    <w:rsid w:val="006A3D99"/>
    <w:rsid w:val="006A4FC3"/>
    <w:rsid w:val="006A6308"/>
    <w:rsid w:val="006A7F9B"/>
    <w:rsid w:val="006B0089"/>
    <w:rsid w:val="006B0148"/>
    <w:rsid w:val="006B41A6"/>
    <w:rsid w:val="006B5BF7"/>
    <w:rsid w:val="006B698E"/>
    <w:rsid w:val="006C38D2"/>
    <w:rsid w:val="006C3B03"/>
    <w:rsid w:val="006C5AE6"/>
    <w:rsid w:val="006C7D88"/>
    <w:rsid w:val="006D0C4D"/>
    <w:rsid w:val="006D0F09"/>
    <w:rsid w:val="006D28B8"/>
    <w:rsid w:val="006D3CEA"/>
    <w:rsid w:val="006D49CD"/>
    <w:rsid w:val="006D4BB3"/>
    <w:rsid w:val="006D5566"/>
    <w:rsid w:val="006D57C0"/>
    <w:rsid w:val="006D681F"/>
    <w:rsid w:val="006E0E51"/>
    <w:rsid w:val="006E4BA9"/>
    <w:rsid w:val="006E5A5D"/>
    <w:rsid w:val="006E63A4"/>
    <w:rsid w:val="006E78C4"/>
    <w:rsid w:val="006F140F"/>
    <w:rsid w:val="006F1846"/>
    <w:rsid w:val="006F361E"/>
    <w:rsid w:val="006F37A2"/>
    <w:rsid w:val="006F693F"/>
    <w:rsid w:val="007022BD"/>
    <w:rsid w:val="00704DF8"/>
    <w:rsid w:val="00704F35"/>
    <w:rsid w:val="00705B93"/>
    <w:rsid w:val="0070714D"/>
    <w:rsid w:val="007076AE"/>
    <w:rsid w:val="0071374D"/>
    <w:rsid w:val="00716EAC"/>
    <w:rsid w:val="0071719C"/>
    <w:rsid w:val="00717DF6"/>
    <w:rsid w:val="00720223"/>
    <w:rsid w:val="00720A37"/>
    <w:rsid w:val="0072238F"/>
    <w:rsid w:val="00723095"/>
    <w:rsid w:val="007234BC"/>
    <w:rsid w:val="00723687"/>
    <w:rsid w:val="0072414A"/>
    <w:rsid w:val="00730977"/>
    <w:rsid w:val="007324DE"/>
    <w:rsid w:val="00733B6A"/>
    <w:rsid w:val="00733F70"/>
    <w:rsid w:val="00734BE3"/>
    <w:rsid w:val="007350DD"/>
    <w:rsid w:val="00736BBE"/>
    <w:rsid w:val="00740881"/>
    <w:rsid w:val="007424B9"/>
    <w:rsid w:val="007429C1"/>
    <w:rsid w:val="00744B33"/>
    <w:rsid w:val="00746729"/>
    <w:rsid w:val="0075066E"/>
    <w:rsid w:val="00750DD5"/>
    <w:rsid w:val="0075186C"/>
    <w:rsid w:val="00751DA0"/>
    <w:rsid w:val="00751F4D"/>
    <w:rsid w:val="00753193"/>
    <w:rsid w:val="00755204"/>
    <w:rsid w:val="0075560E"/>
    <w:rsid w:val="0075639C"/>
    <w:rsid w:val="0076066D"/>
    <w:rsid w:val="007610DC"/>
    <w:rsid w:val="00761447"/>
    <w:rsid w:val="007620FA"/>
    <w:rsid w:val="00762C45"/>
    <w:rsid w:val="0076306B"/>
    <w:rsid w:val="00764D60"/>
    <w:rsid w:val="00764DD9"/>
    <w:rsid w:val="00766124"/>
    <w:rsid w:val="0077168A"/>
    <w:rsid w:val="0077221D"/>
    <w:rsid w:val="00772838"/>
    <w:rsid w:val="007748F6"/>
    <w:rsid w:val="00775776"/>
    <w:rsid w:val="00775FF1"/>
    <w:rsid w:val="00780122"/>
    <w:rsid w:val="007811F6"/>
    <w:rsid w:val="00784FFB"/>
    <w:rsid w:val="0078640C"/>
    <w:rsid w:val="0078705D"/>
    <w:rsid w:val="00791A74"/>
    <w:rsid w:val="007935B0"/>
    <w:rsid w:val="007955F3"/>
    <w:rsid w:val="00796686"/>
    <w:rsid w:val="007A1CBF"/>
    <w:rsid w:val="007A28DA"/>
    <w:rsid w:val="007A361F"/>
    <w:rsid w:val="007A40E9"/>
    <w:rsid w:val="007A463A"/>
    <w:rsid w:val="007A52B0"/>
    <w:rsid w:val="007A5DBB"/>
    <w:rsid w:val="007B1A5A"/>
    <w:rsid w:val="007B23CB"/>
    <w:rsid w:val="007B3384"/>
    <w:rsid w:val="007B3A90"/>
    <w:rsid w:val="007B4BDB"/>
    <w:rsid w:val="007B5D40"/>
    <w:rsid w:val="007B5D89"/>
    <w:rsid w:val="007B6285"/>
    <w:rsid w:val="007C17B6"/>
    <w:rsid w:val="007C2D00"/>
    <w:rsid w:val="007C31DB"/>
    <w:rsid w:val="007C39D2"/>
    <w:rsid w:val="007C5E3B"/>
    <w:rsid w:val="007C6202"/>
    <w:rsid w:val="007D0BB2"/>
    <w:rsid w:val="007D3D15"/>
    <w:rsid w:val="007D4035"/>
    <w:rsid w:val="007D4E8A"/>
    <w:rsid w:val="007D50E4"/>
    <w:rsid w:val="007D6933"/>
    <w:rsid w:val="007D7FE0"/>
    <w:rsid w:val="007E02C0"/>
    <w:rsid w:val="007E634A"/>
    <w:rsid w:val="007F0F7D"/>
    <w:rsid w:val="007F100D"/>
    <w:rsid w:val="007F33D3"/>
    <w:rsid w:val="007F3CFB"/>
    <w:rsid w:val="007F6620"/>
    <w:rsid w:val="00800399"/>
    <w:rsid w:val="00800734"/>
    <w:rsid w:val="008038AD"/>
    <w:rsid w:val="00806C53"/>
    <w:rsid w:val="00807AE1"/>
    <w:rsid w:val="00807D1E"/>
    <w:rsid w:val="00810186"/>
    <w:rsid w:val="00810998"/>
    <w:rsid w:val="00811130"/>
    <w:rsid w:val="008112C2"/>
    <w:rsid w:val="00813408"/>
    <w:rsid w:val="00813E6B"/>
    <w:rsid w:val="008143D5"/>
    <w:rsid w:val="008144CA"/>
    <w:rsid w:val="00816079"/>
    <w:rsid w:val="008166F8"/>
    <w:rsid w:val="00816DB2"/>
    <w:rsid w:val="0081791A"/>
    <w:rsid w:val="00817C33"/>
    <w:rsid w:val="008256B7"/>
    <w:rsid w:val="008258F8"/>
    <w:rsid w:val="0082656E"/>
    <w:rsid w:val="00826AEB"/>
    <w:rsid w:val="00826F27"/>
    <w:rsid w:val="008301D1"/>
    <w:rsid w:val="008302B1"/>
    <w:rsid w:val="008314BF"/>
    <w:rsid w:val="0083160C"/>
    <w:rsid w:val="008324B0"/>
    <w:rsid w:val="008329A3"/>
    <w:rsid w:val="008332A1"/>
    <w:rsid w:val="00835916"/>
    <w:rsid w:val="00837261"/>
    <w:rsid w:val="00840280"/>
    <w:rsid w:val="00840687"/>
    <w:rsid w:val="00841308"/>
    <w:rsid w:val="008438CB"/>
    <w:rsid w:val="0084649C"/>
    <w:rsid w:val="00847576"/>
    <w:rsid w:val="00847825"/>
    <w:rsid w:val="00851983"/>
    <w:rsid w:val="00851BB6"/>
    <w:rsid w:val="0085243A"/>
    <w:rsid w:val="00852C8B"/>
    <w:rsid w:val="00853FEF"/>
    <w:rsid w:val="008546A8"/>
    <w:rsid w:val="00857A7C"/>
    <w:rsid w:val="00862B4E"/>
    <w:rsid w:val="00863135"/>
    <w:rsid w:val="00863CDB"/>
    <w:rsid w:val="0086556A"/>
    <w:rsid w:val="008667D8"/>
    <w:rsid w:val="00867002"/>
    <w:rsid w:val="0087409F"/>
    <w:rsid w:val="00877956"/>
    <w:rsid w:val="0088424A"/>
    <w:rsid w:val="00885B5A"/>
    <w:rsid w:val="0088656A"/>
    <w:rsid w:val="00886874"/>
    <w:rsid w:val="008874D5"/>
    <w:rsid w:val="00890579"/>
    <w:rsid w:val="00890B9A"/>
    <w:rsid w:val="0089142F"/>
    <w:rsid w:val="008939EF"/>
    <w:rsid w:val="008976EA"/>
    <w:rsid w:val="00897C7B"/>
    <w:rsid w:val="008A1145"/>
    <w:rsid w:val="008A6E08"/>
    <w:rsid w:val="008A70BD"/>
    <w:rsid w:val="008B120B"/>
    <w:rsid w:val="008B2F0D"/>
    <w:rsid w:val="008B33F1"/>
    <w:rsid w:val="008B408A"/>
    <w:rsid w:val="008B42AB"/>
    <w:rsid w:val="008B4720"/>
    <w:rsid w:val="008B568E"/>
    <w:rsid w:val="008B6A4C"/>
    <w:rsid w:val="008B703A"/>
    <w:rsid w:val="008C2AD5"/>
    <w:rsid w:val="008C2B93"/>
    <w:rsid w:val="008C34DE"/>
    <w:rsid w:val="008C398C"/>
    <w:rsid w:val="008C5EE9"/>
    <w:rsid w:val="008C6378"/>
    <w:rsid w:val="008C78E3"/>
    <w:rsid w:val="008D0032"/>
    <w:rsid w:val="008D25E4"/>
    <w:rsid w:val="008D298D"/>
    <w:rsid w:val="008D2CA3"/>
    <w:rsid w:val="008D32D9"/>
    <w:rsid w:val="008D38F2"/>
    <w:rsid w:val="008D395C"/>
    <w:rsid w:val="008D3E19"/>
    <w:rsid w:val="008D4B50"/>
    <w:rsid w:val="008D4CF9"/>
    <w:rsid w:val="008D62B0"/>
    <w:rsid w:val="008D7CFC"/>
    <w:rsid w:val="008E0583"/>
    <w:rsid w:val="008E060E"/>
    <w:rsid w:val="008E221B"/>
    <w:rsid w:val="008E2AC5"/>
    <w:rsid w:val="008E4CCD"/>
    <w:rsid w:val="008E5DE3"/>
    <w:rsid w:val="008E6935"/>
    <w:rsid w:val="008F2F23"/>
    <w:rsid w:val="008F4A69"/>
    <w:rsid w:val="008F5B38"/>
    <w:rsid w:val="008F7A5A"/>
    <w:rsid w:val="00901E12"/>
    <w:rsid w:val="00902BE7"/>
    <w:rsid w:val="009065BD"/>
    <w:rsid w:val="00907030"/>
    <w:rsid w:val="009070B0"/>
    <w:rsid w:val="00907FEF"/>
    <w:rsid w:val="00911404"/>
    <w:rsid w:val="00923734"/>
    <w:rsid w:val="00923B53"/>
    <w:rsid w:val="009247AA"/>
    <w:rsid w:val="00924B6C"/>
    <w:rsid w:val="00924E2F"/>
    <w:rsid w:val="009252DD"/>
    <w:rsid w:val="0092540A"/>
    <w:rsid w:val="00930E82"/>
    <w:rsid w:val="00932109"/>
    <w:rsid w:val="00932380"/>
    <w:rsid w:val="00932559"/>
    <w:rsid w:val="00934904"/>
    <w:rsid w:val="0093512E"/>
    <w:rsid w:val="00935CC7"/>
    <w:rsid w:val="009372E4"/>
    <w:rsid w:val="0094017B"/>
    <w:rsid w:val="00940DDE"/>
    <w:rsid w:val="009412AC"/>
    <w:rsid w:val="0094247B"/>
    <w:rsid w:val="00942F28"/>
    <w:rsid w:val="0094355D"/>
    <w:rsid w:val="00943623"/>
    <w:rsid w:val="00944138"/>
    <w:rsid w:val="00944AEC"/>
    <w:rsid w:val="00944D40"/>
    <w:rsid w:val="0095379C"/>
    <w:rsid w:val="00953D30"/>
    <w:rsid w:val="00956AFC"/>
    <w:rsid w:val="0095774D"/>
    <w:rsid w:val="00957D4E"/>
    <w:rsid w:val="00961137"/>
    <w:rsid w:val="00963AFF"/>
    <w:rsid w:val="0096582A"/>
    <w:rsid w:val="00965A1E"/>
    <w:rsid w:val="00965FFC"/>
    <w:rsid w:val="0096636C"/>
    <w:rsid w:val="00967241"/>
    <w:rsid w:val="00973C69"/>
    <w:rsid w:val="00973FEC"/>
    <w:rsid w:val="00974047"/>
    <w:rsid w:val="009769E8"/>
    <w:rsid w:val="00977389"/>
    <w:rsid w:val="009837FE"/>
    <w:rsid w:val="00985F8F"/>
    <w:rsid w:val="0099092B"/>
    <w:rsid w:val="00991AF7"/>
    <w:rsid w:val="009A3AE0"/>
    <w:rsid w:val="009A3B3C"/>
    <w:rsid w:val="009A49CD"/>
    <w:rsid w:val="009A65F4"/>
    <w:rsid w:val="009A66CD"/>
    <w:rsid w:val="009B112F"/>
    <w:rsid w:val="009C008A"/>
    <w:rsid w:val="009C3B33"/>
    <w:rsid w:val="009C567D"/>
    <w:rsid w:val="009C5B74"/>
    <w:rsid w:val="009C6A39"/>
    <w:rsid w:val="009C7999"/>
    <w:rsid w:val="009C7E10"/>
    <w:rsid w:val="009D0FFE"/>
    <w:rsid w:val="009D1107"/>
    <w:rsid w:val="009D1B7C"/>
    <w:rsid w:val="009D39DD"/>
    <w:rsid w:val="009D3ABA"/>
    <w:rsid w:val="009D4EA1"/>
    <w:rsid w:val="009D5C53"/>
    <w:rsid w:val="009D60AF"/>
    <w:rsid w:val="009D64D4"/>
    <w:rsid w:val="009D7F87"/>
    <w:rsid w:val="009D7FDB"/>
    <w:rsid w:val="009E162A"/>
    <w:rsid w:val="009E22E2"/>
    <w:rsid w:val="009E4007"/>
    <w:rsid w:val="009E5904"/>
    <w:rsid w:val="009E67A8"/>
    <w:rsid w:val="009F0AA7"/>
    <w:rsid w:val="009F1204"/>
    <w:rsid w:val="009F2774"/>
    <w:rsid w:val="009F455F"/>
    <w:rsid w:val="009F6282"/>
    <w:rsid w:val="009F71F8"/>
    <w:rsid w:val="009F7E23"/>
    <w:rsid w:val="00A00B44"/>
    <w:rsid w:val="00A02550"/>
    <w:rsid w:val="00A03132"/>
    <w:rsid w:val="00A048A8"/>
    <w:rsid w:val="00A04C42"/>
    <w:rsid w:val="00A063D8"/>
    <w:rsid w:val="00A06E63"/>
    <w:rsid w:val="00A11D8C"/>
    <w:rsid w:val="00A12793"/>
    <w:rsid w:val="00A127C4"/>
    <w:rsid w:val="00A1697E"/>
    <w:rsid w:val="00A17CE3"/>
    <w:rsid w:val="00A207F8"/>
    <w:rsid w:val="00A20E06"/>
    <w:rsid w:val="00A23F0C"/>
    <w:rsid w:val="00A24E01"/>
    <w:rsid w:val="00A25B4D"/>
    <w:rsid w:val="00A25BF6"/>
    <w:rsid w:val="00A278C4"/>
    <w:rsid w:val="00A3116C"/>
    <w:rsid w:val="00A3246A"/>
    <w:rsid w:val="00A3318E"/>
    <w:rsid w:val="00A339B1"/>
    <w:rsid w:val="00A33D15"/>
    <w:rsid w:val="00A341CF"/>
    <w:rsid w:val="00A36E36"/>
    <w:rsid w:val="00A37609"/>
    <w:rsid w:val="00A3777F"/>
    <w:rsid w:val="00A4336A"/>
    <w:rsid w:val="00A44231"/>
    <w:rsid w:val="00A45BF8"/>
    <w:rsid w:val="00A471FA"/>
    <w:rsid w:val="00A51EEA"/>
    <w:rsid w:val="00A51EEF"/>
    <w:rsid w:val="00A530A0"/>
    <w:rsid w:val="00A54056"/>
    <w:rsid w:val="00A559A4"/>
    <w:rsid w:val="00A5653D"/>
    <w:rsid w:val="00A56984"/>
    <w:rsid w:val="00A622ED"/>
    <w:rsid w:val="00A62594"/>
    <w:rsid w:val="00A630C9"/>
    <w:rsid w:val="00A63EE5"/>
    <w:rsid w:val="00A65647"/>
    <w:rsid w:val="00A6675D"/>
    <w:rsid w:val="00A66772"/>
    <w:rsid w:val="00A70A5D"/>
    <w:rsid w:val="00A7254A"/>
    <w:rsid w:val="00A73E05"/>
    <w:rsid w:val="00A762D8"/>
    <w:rsid w:val="00A77752"/>
    <w:rsid w:val="00A8265A"/>
    <w:rsid w:val="00A82B29"/>
    <w:rsid w:val="00A83D48"/>
    <w:rsid w:val="00A83E5E"/>
    <w:rsid w:val="00A841FB"/>
    <w:rsid w:val="00A84395"/>
    <w:rsid w:val="00A8493C"/>
    <w:rsid w:val="00A85138"/>
    <w:rsid w:val="00A85321"/>
    <w:rsid w:val="00A856E2"/>
    <w:rsid w:val="00A87C48"/>
    <w:rsid w:val="00A905C9"/>
    <w:rsid w:val="00A9134C"/>
    <w:rsid w:val="00A91B8A"/>
    <w:rsid w:val="00A92CA9"/>
    <w:rsid w:val="00A930A5"/>
    <w:rsid w:val="00A94257"/>
    <w:rsid w:val="00A963B1"/>
    <w:rsid w:val="00AA0549"/>
    <w:rsid w:val="00AA05F6"/>
    <w:rsid w:val="00AA0871"/>
    <w:rsid w:val="00AA24CC"/>
    <w:rsid w:val="00AA469E"/>
    <w:rsid w:val="00AA550A"/>
    <w:rsid w:val="00AA5CD3"/>
    <w:rsid w:val="00AA7B19"/>
    <w:rsid w:val="00AB1464"/>
    <w:rsid w:val="00AB1AC7"/>
    <w:rsid w:val="00AB21E7"/>
    <w:rsid w:val="00AB2328"/>
    <w:rsid w:val="00AB4183"/>
    <w:rsid w:val="00AB74A8"/>
    <w:rsid w:val="00AC05B5"/>
    <w:rsid w:val="00AC0AE9"/>
    <w:rsid w:val="00AC0CD4"/>
    <w:rsid w:val="00AC1D8E"/>
    <w:rsid w:val="00AC32D4"/>
    <w:rsid w:val="00AD36FF"/>
    <w:rsid w:val="00AD3BDF"/>
    <w:rsid w:val="00AD3EF9"/>
    <w:rsid w:val="00AD5DD3"/>
    <w:rsid w:val="00AE0099"/>
    <w:rsid w:val="00AE023C"/>
    <w:rsid w:val="00AE2658"/>
    <w:rsid w:val="00AE3EFA"/>
    <w:rsid w:val="00AF024A"/>
    <w:rsid w:val="00AF1826"/>
    <w:rsid w:val="00AF3264"/>
    <w:rsid w:val="00AF4703"/>
    <w:rsid w:val="00AF78F3"/>
    <w:rsid w:val="00AF7FC5"/>
    <w:rsid w:val="00B00A30"/>
    <w:rsid w:val="00B02274"/>
    <w:rsid w:val="00B025CB"/>
    <w:rsid w:val="00B048B5"/>
    <w:rsid w:val="00B060D5"/>
    <w:rsid w:val="00B06837"/>
    <w:rsid w:val="00B06D37"/>
    <w:rsid w:val="00B10D83"/>
    <w:rsid w:val="00B111EA"/>
    <w:rsid w:val="00B12774"/>
    <w:rsid w:val="00B12EC1"/>
    <w:rsid w:val="00B130F0"/>
    <w:rsid w:val="00B13489"/>
    <w:rsid w:val="00B13705"/>
    <w:rsid w:val="00B145AA"/>
    <w:rsid w:val="00B16AF8"/>
    <w:rsid w:val="00B21ADA"/>
    <w:rsid w:val="00B21CB6"/>
    <w:rsid w:val="00B240E8"/>
    <w:rsid w:val="00B25319"/>
    <w:rsid w:val="00B26592"/>
    <w:rsid w:val="00B269C4"/>
    <w:rsid w:val="00B26C93"/>
    <w:rsid w:val="00B279B0"/>
    <w:rsid w:val="00B31CDB"/>
    <w:rsid w:val="00B34564"/>
    <w:rsid w:val="00B34A82"/>
    <w:rsid w:val="00B3534D"/>
    <w:rsid w:val="00B35E40"/>
    <w:rsid w:val="00B36D1C"/>
    <w:rsid w:val="00B41EC3"/>
    <w:rsid w:val="00B45B6D"/>
    <w:rsid w:val="00B47595"/>
    <w:rsid w:val="00B5455A"/>
    <w:rsid w:val="00B55514"/>
    <w:rsid w:val="00B55BD0"/>
    <w:rsid w:val="00B55C06"/>
    <w:rsid w:val="00B55F1B"/>
    <w:rsid w:val="00B60CBC"/>
    <w:rsid w:val="00B613EE"/>
    <w:rsid w:val="00B61FA2"/>
    <w:rsid w:val="00B629D6"/>
    <w:rsid w:val="00B640F3"/>
    <w:rsid w:val="00B66C2D"/>
    <w:rsid w:val="00B67179"/>
    <w:rsid w:val="00B67925"/>
    <w:rsid w:val="00B67D90"/>
    <w:rsid w:val="00B7015D"/>
    <w:rsid w:val="00B75BB3"/>
    <w:rsid w:val="00B76F25"/>
    <w:rsid w:val="00B80F52"/>
    <w:rsid w:val="00B81281"/>
    <w:rsid w:val="00B81CFA"/>
    <w:rsid w:val="00B864B4"/>
    <w:rsid w:val="00B9095A"/>
    <w:rsid w:val="00B91E62"/>
    <w:rsid w:val="00B91E88"/>
    <w:rsid w:val="00B923A7"/>
    <w:rsid w:val="00B9403E"/>
    <w:rsid w:val="00B940A2"/>
    <w:rsid w:val="00B94A8E"/>
    <w:rsid w:val="00B94DFF"/>
    <w:rsid w:val="00B967AF"/>
    <w:rsid w:val="00B96936"/>
    <w:rsid w:val="00B97B2E"/>
    <w:rsid w:val="00BA036A"/>
    <w:rsid w:val="00BA28C1"/>
    <w:rsid w:val="00BA2F75"/>
    <w:rsid w:val="00BA33B4"/>
    <w:rsid w:val="00BA52ED"/>
    <w:rsid w:val="00BA57BA"/>
    <w:rsid w:val="00BA5867"/>
    <w:rsid w:val="00BA7F87"/>
    <w:rsid w:val="00BB007D"/>
    <w:rsid w:val="00BB0E41"/>
    <w:rsid w:val="00BB358B"/>
    <w:rsid w:val="00BB484F"/>
    <w:rsid w:val="00BB4E8C"/>
    <w:rsid w:val="00BB5470"/>
    <w:rsid w:val="00BB6BEF"/>
    <w:rsid w:val="00BC022B"/>
    <w:rsid w:val="00BC0392"/>
    <w:rsid w:val="00BC0940"/>
    <w:rsid w:val="00BC14A4"/>
    <w:rsid w:val="00BC316F"/>
    <w:rsid w:val="00BC32A6"/>
    <w:rsid w:val="00BC3F32"/>
    <w:rsid w:val="00BC3F76"/>
    <w:rsid w:val="00BC5B4D"/>
    <w:rsid w:val="00BC671E"/>
    <w:rsid w:val="00BD25F0"/>
    <w:rsid w:val="00BD64AC"/>
    <w:rsid w:val="00BD6805"/>
    <w:rsid w:val="00BD6A69"/>
    <w:rsid w:val="00BD7BCD"/>
    <w:rsid w:val="00BE5636"/>
    <w:rsid w:val="00BE5CEC"/>
    <w:rsid w:val="00BE64E1"/>
    <w:rsid w:val="00BE688E"/>
    <w:rsid w:val="00BE6C49"/>
    <w:rsid w:val="00BE75DE"/>
    <w:rsid w:val="00BE7B01"/>
    <w:rsid w:val="00BF4761"/>
    <w:rsid w:val="00BF5DF0"/>
    <w:rsid w:val="00BF6591"/>
    <w:rsid w:val="00BF7B67"/>
    <w:rsid w:val="00C016C0"/>
    <w:rsid w:val="00C01F5E"/>
    <w:rsid w:val="00C05079"/>
    <w:rsid w:val="00C07CC0"/>
    <w:rsid w:val="00C07E21"/>
    <w:rsid w:val="00C15620"/>
    <w:rsid w:val="00C16B3C"/>
    <w:rsid w:val="00C23CDB"/>
    <w:rsid w:val="00C244F4"/>
    <w:rsid w:val="00C24A4C"/>
    <w:rsid w:val="00C25E83"/>
    <w:rsid w:val="00C304AE"/>
    <w:rsid w:val="00C31884"/>
    <w:rsid w:val="00C32676"/>
    <w:rsid w:val="00C37054"/>
    <w:rsid w:val="00C378A7"/>
    <w:rsid w:val="00C405D0"/>
    <w:rsid w:val="00C409ED"/>
    <w:rsid w:val="00C40B8C"/>
    <w:rsid w:val="00C41916"/>
    <w:rsid w:val="00C41C61"/>
    <w:rsid w:val="00C44815"/>
    <w:rsid w:val="00C4513C"/>
    <w:rsid w:val="00C45879"/>
    <w:rsid w:val="00C46881"/>
    <w:rsid w:val="00C46EAD"/>
    <w:rsid w:val="00C50D00"/>
    <w:rsid w:val="00C51E84"/>
    <w:rsid w:val="00C529B5"/>
    <w:rsid w:val="00C52FFF"/>
    <w:rsid w:val="00C5557C"/>
    <w:rsid w:val="00C60176"/>
    <w:rsid w:val="00C6055D"/>
    <w:rsid w:val="00C61273"/>
    <w:rsid w:val="00C6196D"/>
    <w:rsid w:val="00C64159"/>
    <w:rsid w:val="00C658CB"/>
    <w:rsid w:val="00C66831"/>
    <w:rsid w:val="00C66BD7"/>
    <w:rsid w:val="00C66CF3"/>
    <w:rsid w:val="00C7024B"/>
    <w:rsid w:val="00C7031D"/>
    <w:rsid w:val="00C70F03"/>
    <w:rsid w:val="00C71E5B"/>
    <w:rsid w:val="00C731EA"/>
    <w:rsid w:val="00C735FD"/>
    <w:rsid w:val="00C76289"/>
    <w:rsid w:val="00C809B7"/>
    <w:rsid w:val="00C84503"/>
    <w:rsid w:val="00C85A75"/>
    <w:rsid w:val="00C87B65"/>
    <w:rsid w:val="00C90780"/>
    <w:rsid w:val="00C91710"/>
    <w:rsid w:val="00C93894"/>
    <w:rsid w:val="00C96E37"/>
    <w:rsid w:val="00C96FB6"/>
    <w:rsid w:val="00C97163"/>
    <w:rsid w:val="00C9791B"/>
    <w:rsid w:val="00CA0324"/>
    <w:rsid w:val="00CA07B3"/>
    <w:rsid w:val="00CA19F9"/>
    <w:rsid w:val="00CA2D78"/>
    <w:rsid w:val="00CA3EA9"/>
    <w:rsid w:val="00CA3F39"/>
    <w:rsid w:val="00CA4031"/>
    <w:rsid w:val="00CA667E"/>
    <w:rsid w:val="00CA6893"/>
    <w:rsid w:val="00CB149E"/>
    <w:rsid w:val="00CB281C"/>
    <w:rsid w:val="00CB2BD7"/>
    <w:rsid w:val="00CB34F1"/>
    <w:rsid w:val="00CB3521"/>
    <w:rsid w:val="00CB42B0"/>
    <w:rsid w:val="00CB4638"/>
    <w:rsid w:val="00CB4A97"/>
    <w:rsid w:val="00CB5B84"/>
    <w:rsid w:val="00CB6873"/>
    <w:rsid w:val="00CC0BD4"/>
    <w:rsid w:val="00CC190F"/>
    <w:rsid w:val="00CC2B5B"/>
    <w:rsid w:val="00CC3C3D"/>
    <w:rsid w:val="00CC54AC"/>
    <w:rsid w:val="00CC694F"/>
    <w:rsid w:val="00CC6EFC"/>
    <w:rsid w:val="00CC75F0"/>
    <w:rsid w:val="00CD1129"/>
    <w:rsid w:val="00CD2677"/>
    <w:rsid w:val="00CD31DE"/>
    <w:rsid w:val="00CD43F3"/>
    <w:rsid w:val="00CD47AC"/>
    <w:rsid w:val="00CD50B8"/>
    <w:rsid w:val="00CD7E62"/>
    <w:rsid w:val="00CE2567"/>
    <w:rsid w:val="00CE42E7"/>
    <w:rsid w:val="00CE65C0"/>
    <w:rsid w:val="00CE6B7A"/>
    <w:rsid w:val="00CE7929"/>
    <w:rsid w:val="00CE7BB9"/>
    <w:rsid w:val="00CF0DE1"/>
    <w:rsid w:val="00CF405A"/>
    <w:rsid w:val="00D004D8"/>
    <w:rsid w:val="00D00E53"/>
    <w:rsid w:val="00D00F7D"/>
    <w:rsid w:val="00D023AC"/>
    <w:rsid w:val="00D02719"/>
    <w:rsid w:val="00D06467"/>
    <w:rsid w:val="00D0650D"/>
    <w:rsid w:val="00D07436"/>
    <w:rsid w:val="00D07BB0"/>
    <w:rsid w:val="00D1239B"/>
    <w:rsid w:val="00D1407C"/>
    <w:rsid w:val="00D14B1E"/>
    <w:rsid w:val="00D14FD0"/>
    <w:rsid w:val="00D1539C"/>
    <w:rsid w:val="00D1791E"/>
    <w:rsid w:val="00D200E8"/>
    <w:rsid w:val="00D206B4"/>
    <w:rsid w:val="00D20FD7"/>
    <w:rsid w:val="00D21907"/>
    <w:rsid w:val="00D21910"/>
    <w:rsid w:val="00D2193A"/>
    <w:rsid w:val="00D25F64"/>
    <w:rsid w:val="00D2637B"/>
    <w:rsid w:val="00D30A2C"/>
    <w:rsid w:val="00D33C9E"/>
    <w:rsid w:val="00D34564"/>
    <w:rsid w:val="00D434BA"/>
    <w:rsid w:val="00D453C2"/>
    <w:rsid w:val="00D455AB"/>
    <w:rsid w:val="00D46634"/>
    <w:rsid w:val="00D46F3A"/>
    <w:rsid w:val="00D47CF4"/>
    <w:rsid w:val="00D50666"/>
    <w:rsid w:val="00D52A1D"/>
    <w:rsid w:val="00D52B3D"/>
    <w:rsid w:val="00D52D52"/>
    <w:rsid w:val="00D54878"/>
    <w:rsid w:val="00D54A40"/>
    <w:rsid w:val="00D54E4A"/>
    <w:rsid w:val="00D55D25"/>
    <w:rsid w:val="00D568D7"/>
    <w:rsid w:val="00D575EA"/>
    <w:rsid w:val="00D60031"/>
    <w:rsid w:val="00D6228D"/>
    <w:rsid w:val="00D63920"/>
    <w:rsid w:val="00D63C6D"/>
    <w:rsid w:val="00D64951"/>
    <w:rsid w:val="00D665D5"/>
    <w:rsid w:val="00D710CF"/>
    <w:rsid w:val="00D7248B"/>
    <w:rsid w:val="00D74D89"/>
    <w:rsid w:val="00D76AA0"/>
    <w:rsid w:val="00D76FCA"/>
    <w:rsid w:val="00D77620"/>
    <w:rsid w:val="00D7779B"/>
    <w:rsid w:val="00D8005F"/>
    <w:rsid w:val="00D81E43"/>
    <w:rsid w:val="00D823C0"/>
    <w:rsid w:val="00D83FF3"/>
    <w:rsid w:val="00D849D6"/>
    <w:rsid w:val="00D85143"/>
    <w:rsid w:val="00D85EE8"/>
    <w:rsid w:val="00D864B6"/>
    <w:rsid w:val="00D90F13"/>
    <w:rsid w:val="00D94DE9"/>
    <w:rsid w:val="00D96D88"/>
    <w:rsid w:val="00DA0F48"/>
    <w:rsid w:val="00DA285C"/>
    <w:rsid w:val="00DA3B58"/>
    <w:rsid w:val="00DA4751"/>
    <w:rsid w:val="00DA4852"/>
    <w:rsid w:val="00DA77C6"/>
    <w:rsid w:val="00DB269E"/>
    <w:rsid w:val="00DB2ECA"/>
    <w:rsid w:val="00DB417C"/>
    <w:rsid w:val="00DB677D"/>
    <w:rsid w:val="00DB7A92"/>
    <w:rsid w:val="00DB7EFD"/>
    <w:rsid w:val="00DC0B82"/>
    <w:rsid w:val="00DC1367"/>
    <w:rsid w:val="00DC5184"/>
    <w:rsid w:val="00DC6596"/>
    <w:rsid w:val="00DC6B25"/>
    <w:rsid w:val="00DD0EE3"/>
    <w:rsid w:val="00DD20AE"/>
    <w:rsid w:val="00DD2329"/>
    <w:rsid w:val="00DD2A8B"/>
    <w:rsid w:val="00DD5CDA"/>
    <w:rsid w:val="00DD5F6A"/>
    <w:rsid w:val="00DE06F3"/>
    <w:rsid w:val="00DE237D"/>
    <w:rsid w:val="00DE29D9"/>
    <w:rsid w:val="00DE3E46"/>
    <w:rsid w:val="00DE5011"/>
    <w:rsid w:val="00DE53AE"/>
    <w:rsid w:val="00DE6F81"/>
    <w:rsid w:val="00DE6F8D"/>
    <w:rsid w:val="00DF0DDF"/>
    <w:rsid w:val="00DF184C"/>
    <w:rsid w:val="00DF2554"/>
    <w:rsid w:val="00DF5A00"/>
    <w:rsid w:val="00DF6BCF"/>
    <w:rsid w:val="00E00344"/>
    <w:rsid w:val="00E0193F"/>
    <w:rsid w:val="00E01B7F"/>
    <w:rsid w:val="00E025BF"/>
    <w:rsid w:val="00E0505D"/>
    <w:rsid w:val="00E064D1"/>
    <w:rsid w:val="00E066E1"/>
    <w:rsid w:val="00E073AB"/>
    <w:rsid w:val="00E07D02"/>
    <w:rsid w:val="00E07F2D"/>
    <w:rsid w:val="00E11910"/>
    <w:rsid w:val="00E11B73"/>
    <w:rsid w:val="00E12828"/>
    <w:rsid w:val="00E144C2"/>
    <w:rsid w:val="00E1479A"/>
    <w:rsid w:val="00E173A7"/>
    <w:rsid w:val="00E1745C"/>
    <w:rsid w:val="00E17EA5"/>
    <w:rsid w:val="00E2208E"/>
    <w:rsid w:val="00E23CF6"/>
    <w:rsid w:val="00E2530C"/>
    <w:rsid w:val="00E2630F"/>
    <w:rsid w:val="00E305F6"/>
    <w:rsid w:val="00E3160F"/>
    <w:rsid w:val="00E32F33"/>
    <w:rsid w:val="00E33DC5"/>
    <w:rsid w:val="00E34D71"/>
    <w:rsid w:val="00E40B6C"/>
    <w:rsid w:val="00E41856"/>
    <w:rsid w:val="00E428A0"/>
    <w:rsid w:val="00E42D2E"/>
    <w:rsid w:val="00E447EA"/>
    <w:rsid w:val="00E45202"/>
    <w:rsid w:val="00E45310"/>
    <w:rsid w:val="00E455AE"/>
    <w:rsid w:val="00E45640"/>
    <w:rsid w:val="00E475DB"/>
    <w:rsid w:val="00E51422"/>
    <w:rsid w:val="00E52FBE"/>
    <w:rsid w:val="00E54FC2"/>
    <w:rsid w:val="00E55317"/>
    <w:rsid w:val="00E55C02"/>
    <w:rsid w:val="00E56F72"/>
    <w:rsid w:val="00E57A23"/>
    <w:rsid w:val="00E57D49"/>
    <w:rsid w:val="00E57ED8"/>
    <w:rsid w:val="00E645A5"/>
    <w:rsid w:val="00E67E7D"/>
    <w:rsid w:val="00E75898"/>
    <w:rsid w:val="00E80660"/>
    <w:rsid w:val="00E81623"/>
    <w:rsid w:val="00E82805"/>
    <w:rsid w:val="00E85749"/>
    <w:rsid w:val="00E858C4"/>
    <w:rsid w:val="00E90744"/>
    <w:rsid w:val="00E920ED"/>
    <w:rsid w:val="00E94C86"/>
    <w:rsid w:val="00E952B3"/>
    <w:rsid w:val="00E96709"/>
    <w:rsid w:val="00E96CC5"/>
    <w:rsid w:val="00E973DC"/>
    <w:rsid w:val="00EA08D5"/>
    <w:rsid w:val="00EA0F30"/>
    <w:rsid w:val="00EA1191"/>
    <w:rsid w:val="00EA1328"/>
    <w:rsid w:val="00EA1EB5"/>
    <w:rsid w:val="00EA36B7"/>
    <w:rsid w:val="00EA3AFE"/>
    <w:rsid w:val="00EB1938"/>
    <w:rsid w:val="00EB333F"/>
    <w:rsid w:val="00EB7069"/>
    <w:rsid w:val="00EC0F58"/>
    <w:rsid w:val="00EC2083"/>
    <w:rsid w:val="00EC7CFB"/>
    <w:rsid w:val="00ED0ABA"/>
    <w:rsid w:val="00ED0D6E"/>
    <w:rsid w:val="00ED308D"/>
    <w:rsid w:val="00ED56D1"/>
    <w:rsid w:val="00ED76A9"/>
    <w:rsid w:val="00ED7DDF"/>
    <w:rsid w:val="00EE0822"/>
    <w:rsid w:val="00EE33EB"/>
    <w:rsid w:val="00EE38B7"/>
    <w:rsid w:val="00EE638E"/>
    <w:rsid w:val="00EE645D"/>
    <w:rsid w:val="00EE64B1"/>
    <w:rsid w:val="00EE6A10"/>
    <w:rsid w:val="00EE6AAD"/>
    <w:rsid w:val="00EF2D07"/>
    <w:rsid w:val="00EF2D6D"/>
    <w:rsid w:val="00EF3AB1"/>
    <w:rsid w:val="00EF521B"/>
    <w:rsid w:val="00EF5F10"/>
    <w:rsid w:val="00EF6835"/>
    <w:rsid w:val="00EF6A45"/>
    <w:rsid w:val="00EF6B2C"/>
    <w:rsid w:val="00EF754C"/>
    <w:rsid w:val="00EF755B"/>
    <w:rsid w:val="00F00A6D"/>
    <w:rsid w:val="00F0205E"/>
    <w:rsid w:val="00F0251D"/>
    <w:rsid w:val="00F0323F"/>
    <w:rsid w:val="00F03273"/>
    <w:rsid w:val="00F0380A"/>
    <w:rsid w:val="00F04497"/>
    <w:rsid w:val="00F0482B"/>
    <w:rsid w:val="00F04D65"/>
    <w:rsid w:val="00F1107A"/>
    <w:rsid w:val="00F2048C"/>
    <w:rsid w:val="00F231E1"/>
    <w:rsid w:val="00F24A69"/>
    <w:rsid w:val="00F2640B"/>
    <w:rsid w:val="00F30062"/>
    <w:rsid w:val="00F304C1"/>
    <w:rsid w:val="00F31BDD"/>
    <w:rsid w:val="00F31FA8"/>
    <w:rsid w:val="00F32E31"/>
    <w:rsid w:val="00F356E9"/>
    <w:rsid w:val="00F42D50"/>
    <w:rsid w:val="00F44486"/>
    <w:rsid w:val="00F44683"/>
    <w:rsid w:val="00F45477"/>
    <w:rsid w:val="00F51BAA"/>
    <w:rsid w:val="00F521A1"/>
    <w:rsid w:val="00F5341F"/>
    <w:rsid w:val="00F57D30"/>
    <w:rsid w:val="00F600BD"/>
    <w:rsid w:val="00F604AD"/>
    <w:rsid w:val="00F652A3"/>
    <w:rsid w:val="00F713F8"/>
    <w:rsid w:val="00F71768"/>
    <w:rsid w:val="00F7343C"/>
    <w:rsid w:val="00F7379D"/>
    <w:rsid w:val="00F74292"/>
    <w:rsid w:val="00F758D1"/>
    <w:rsid w:val="00F774D6"/>
    <w:rsid w:val="00F777D9"/>
    <w:rsid w:val="00F80C21"/>
    <w:rsid w:val="00F8134B"/>
    <w:rsid w:val="00F822C7"/>
    <w:rsid w:val="00F83A0F"/>
    <w:rsid w:val="00F85F91"/>
    <w:rsid w:val="00F8772E"/>
    <w:rsid w:val="00F87AD4"/>
    <w:rsid w:val="00F9024C"/>
    <w:rsid w:val="00F916ED"/>
    <w:rsid w:val="00F96669"/>
    <w:rsid w:val="00F979AF"/>
    <w:rsid w:val="00FA08D9"/>
    <w:rsid w:val="00FA1E3E"/>
    <w:rsid w:val="00FA4349"/>
    <w:rsid w:val="00FA4F65"/>
    <w:rsid w:val="00FA5FD2"/>
    <w:rsid w:val="00FA6C73"/>
    <w:rsid w:val="00FA7126"/>
    <w:rsid w:val="00FB04FC"/>
    <w:rsid w:val="00FB17CE"/>
    <w:rsid w:val="00FB2B77"/>
    <w:rsid w:val="00FB3C5F"/>
    <w:rsid w:val="00FB5163"/>
    <w:rsid w:val="00FB70B2"/>
    <w:rsid w:val="00FB7A0D"/>
    <w:rsid w:val="00FC0F14"/>
    <w:rsid w:val="00FC1780"/>
    <w:rsid w:val="00FC4C89"/>
    <w:rsid w:val="00FC4F5F"/>
    <w:rsid w:val="00FC54D4"/>
    <w:rsid w:val="00FD0230"/>
    <w:rsid w:val="00FD222A"/>
    <w:rsid w:val="00FD36C3"/>
    <w:rsid w:val="00FD44F0"/>
    <w:rsid w:val="00FD4C1F"/>
    <w:rsid w:val="00FD5466"/>
    <w:rsid w:val="00FD5CA2"/>
    <w:rsid w:val="00FD6F56"/>
    <w:rsid w:val="00FD7741"/>
    <w:rsid w:val="00FE16DA"/>
    <w:rsid w:val="00FE2529"/>
    <w:rsid w:val="00FE2E7B"/>
    <w:rsid w:val="00FE32CA"/>
    <w:rsid w:val="00FE3947"/>
    <w:rsid w:val="00FE401B"/>
    <w:rsid w:val="00FE521F"/>
    <w:rsid w:val="00FE55B6"/>
    <w:rsid w:val="00FE7B90"/>
    <w:rsid w:val="00FF1BE2"/>
    <w:rsid w:val="00FF2A80"/>
    <w:rsid w:val="00FF53D1"/>
    <w:rsid w:val="00FF627B"/>
    <w:rsid w:val="00FF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17964"/>
  <w15:docId w15:val="{8420237C-68C3-4815-8D1A-ABB7DBBB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8F8"/>
    <w:pPr>
      <w:spacing w:after="5" w:line="265" w:lineRule="auto"/>
      <w:ind w:left="368" w:right="5" w:hanging="368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8258F8"/>
    <w:pPr>
      <w:keepNext/>
      <w:keepLines/>
      <w:spacing w:after="136"/>
      <w:ind w:left="10" w:right="6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258F8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8258F8"/>
    <w:pPr>
      <w:spacing w:after="0" w:line="271" w:lineRule="auto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8258F8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8258F8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8258F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6B41A6"/>
    <w:pPr>
      <w:ind w:left="720"/>
      <w:contextualSpacing/>
    </w:pPr>
  </w:style>
  <w:style w:type="paragraph" w:styleId="Tekstpodstawowy">
    <w:name w:val="Body Text"/>
    <w:aliases w:val="wypunktowanie"/>
    <w:basedOn w:val="Normalny"/>
    <w:link w:val="TekstpodstawowyZnak"/>
    <w:unhideWhenUsed/>
    <w:rsid w:val="006B41A6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6B41A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58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5849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58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815"/>
    <w:rPr>
      <w:rFonts w:ascii="Tahoma" w:eastAsia="Arial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39DB"/>
    <w:rPr>
      <w:color w:val="0563C1" w:themeColor="hyperlink"/>
      <w:u w:val="single"/>
    </w:rPr>
  </w:style>
  <w:style w:type="paragraph" w:customStyle="1" w:styleId="Default">
    <w:name w:val="Default"/>
    <w:rsid w:val="000816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Siatkatabelijasna1">
    <w:name w:val="Siatka tabeli — jasna1"/>
    <w:basedOn w:val="Standardowy"/>
    <w:uiPriority w:val="40"/>
    <w:rsid w:val="0061020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610204"/>
    <w:pPr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610204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610204"/>
    <w:rPr>
      <w:vertAlign w:val="superscript"/>
    </w:rPr>
  </w:style>
  <w:style w:type="table" w:customStyle="1" w:styleId="Siatkatabelijasna11">
    <w:name w:val="Siatka tabeli — jasna11"/>
    <w:basedOn w:val="Standardowy"/>
    <w:uiPriority w:val="40"/>
    <w:rsid w:val="0061020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DC136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3">
    <w:name w:val="Siatka tabeli — jasna13"/>
    <w:basedOn w:val="Standardowy"/>
    <w:uiPriority w:val="40"/>
    <w:rsid w:val="00B060D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Tekstzastpczy">
    <w:name w:val="Placeholder Text"/>
    <w:basedOn w:val="Domylnaczcionkaakapitu"/>
    <w:uiPriority w:val="99"/>
    <w:semiHidden/>
    <w:rsid w:val="00FD6F5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4808E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4808E8"/>
    <w:rPr>
      <w:rFonts w:cs="Times New Roman"/>
    </w:rPr>
  </w:style>
  <w:style w:type="paragraph" w:styleId="Bezodstpw">
    <w:name w:val="No Spacing"/>
    <w:uiPriority w:val="1"/>
    <w:qFormat/>
    <w:rsid w:val="00774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6A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6A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6AF8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A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AF8"/>
    <w:rPr>
      <w:rFonts w:ascii="Arial" w:eastAsia="Arial" w:hAnsi="Arial" w:cs="Arial"/>
      <w:b/>
      <w:bCs/>
      <w:color w:val="000000"/>
      <w:sz w:val="20"/>
      <w:szCs w:val="20"/>
    </w:rPr>
  </w:style>
  <w:style w:type="numbering" w:customStyle="1" w:styleId="WWNum38">
    <w:name w:val="WWNum38"/>
    <w:basedOn w:val="Bezlisty"/>
    <w:rsid w:val="003030D4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514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4D2E"/>
    <w:rPr>
      <w:rFonts w:ascii="Arial" w:eastAsia="Arial" w:hAnsi="Arial" w:cs="Arial"/>
      <w:color w:val="000000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0B2028"/>
    <w:rPr>
      <w:rFonts w:ascii="Arial" w:eastAsia="Arial" w:hAnsi="Arial" w:cs="Arial"/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1E4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7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9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cd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cdk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— sortowanie według nazw" Version="2003"/>
</file>

<file path=customXml/itemProps1.xml><?xml version="1.0" encoding="utf-8"?>
<ds:datastoreItem xmlns:ds="http://schemas.openxmlformats.org/officeDocument/2006/customXml" ds:itemID="{65279A30-EFC6-417D-9009-3CFA3E67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5532</Words>
  <Characters>33196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Cygan</dc:creator>
  <cp:lastModifiedBy>Kinga Komasa</cp:lastModifiedBy>
  <cp:revision>7</cp:revision>
  <cp:lastPrinted>2024-04-17T06:22:00Z</cp:lastPrinted>
  <dcterms:created xsi:type="dcterms:W3CDTF">2025-04-02T07:01:00Z</dcterms:created>
  <dcterms:modified xsi:type="dcterms:W3CDTF">2025-04-03T10:42:00Z</dcterms:modified>
</cp:coreProperties>
</file>